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3509" w14:textId="6DCD1BC7" w:rsidR="00961806" w:rsidRPr="00961806" w:rsidRDefault="00961806" w:rsidP="00961806">
      <w:pPr>
        <w:shd w:val="clear" w:color="auto" w:fill="F2F2F2"/>
        <w:spacing w:before="168" w:after="168" w:line="450" w:lineRule="atLeast"/>
        <w:jc w:val="center"/>
        <w:outlineLvl w:val="2"/>
        <w:rPr>
          <w:rFonts w:ascii="Titillium Web" w:eastAsia="Times New Roman" w:hAnsi="Titillium Web" w:cs="Times New Roman"/>
          <w:b/>
          <w:bCs/>
          <w:caps/>
          <w:color w:val="00517D"/>
          <w:sz w:val="45"/>
          <w:szCs w:val="45"/>
          <w:lang w:eastAsia="fr-FR"/>
        </w:rPr>
      </w:pPr>
      <w:r w:rsidRPr="00961806">
        <w:rPr>
          <w:rFonts w:ascii="Georgia" w:eastAsia="Times New Roman" w:hAnsi="Georgia" w:cs="Times New Roman"/>
          <w:b/>
          <w:bCs/>
          <w:caps/>
          <w:color w:val="00517D"/>
          <w:sz w:val="24"/>
          <w:szCs w:val="24"/>
          <w:lang w:eastAsia="fr-FR"/>
        </w:rPr>
        <w:t>LE SERVICE CIVIQUE C’EST QUOI ?</w:t>
      </w:r>
    </w:p>
    <w:p w14:paraId="6BF7869D" w14:textId="18D41FD4" w:rsidR="00961806" w:rsidRPr="00961806" w:rsidRDefault="00961806" w:rsidP="00961806">
      <w:pPr>
        <w:shd w:val="clear" w:color="auto" w:fill="F5F5F5"/>
        <w:spacing w:after="0" w:line="240" w:lineRule="auto"/>
        <w:rPr>
          <w:rFonts w:ascii="Times New Roman" w:eastAsia="Times New Roman" w:hAnsi="Times New Roman" w:cs="Times New Roman"/>
          <w:sz w:val="24"/>
          <w:szCs w:val="24"/>
          <w:lang w:eastAsia="fr-FR"/>
        </w:rPr>
      </w:pPr>
      <w:r w:rsidRPr="00961806">
        <w:rPr>
          <w:rFonts w:ascii="Times New Roman" w:eastAsia="Times New Roman" w:hAnsi="Times New Roman" w:cs="Times New Roman"/>
          <w:sz w:val="24"/>
          <w:szCs w:val="24"/>
          <w:lang w:eastAsia="fr-FR"/>
        </w:rPr>
        <w:t>C’est un engagement volontaire au service de l’intérêt général ouvert aux 16-25 ans, élargi à 30 ans aux jeunes en situation de handicap. Accessible sans condition de diplôme, le Service Civique est indemnisé</w:t>
      </w:r>
      <w:r>
        <w:rPr>
          <w:rFonts w:ascii="Times New Roman" w:eastAsia="Times New Roman" w:hAnsi="Times New Roman" w:cs="Times New Roman"/>
          <w:sz w:val="24"/>
          <w:szCs w:val="24"/>
          <w:lang w:eastAsia="fr-FR"/>
        </w:rPr>
        <w:t xml:space="preserve"> (indemnité Etat : </w:t>
      </w:r>
      <w:r w:rsidR="00635BC3">
        <w:rPr>
          <w:rFonts w:ascii="Times New Roman" w:eastAsia="Times New Roman" w:hAnsi="Times New Roman" w:cs="Times New Roman"/>
          <w:sz w:val="24"/>
          <w:szCs w:val="24"/>
          <w:lang w:eastAsia="fr-FR"/>
        </w:rPr>
        <w:t>504.98</w:t>
      </w:r>
      <w:r>
        <w:rPr>
          <w:rFonts w:ascii="Times New Roman" w:eastAsia="Times New Roman" w:hAnsi="Times New Roman" w:cs="Times New Roman"/>
          <w:sz w:val="24"/>
          <w:szCs w:val="24"/>
          <w:lang w:eastAsia="fr-FR"/>
        </w:rPr>
        <w:t xml:space="preserve"> € + indemnité structure d’accueil : 1</w:t>
      </w:r>
      <w:r w:rsidR="00635BC3">
        <w:rPr>
          <w:rFonts w:ascii="Times New Roman" w:eastAsia="Times New Roman" w:hAnsi="Times New Roman" w:cs="Times New Roman"/>
          <w:sz w:val="24"/>
          <w:szCs w:val="24"/>
          <w:lang w:eastAsia="fr-FR"/>
        </w:rPr>
        <w:t>14.85</w:t>
      </w:r>
      <w:r>
        <w:rPr>
          <w:rFonts w:ascii="Times New Roman" w:eastAsia="Times New Roman" w:hAnsi="Times New Roman" w:cs="Times New Roman"/>
          <w:sz w:val="24"/>
          <w:szCs w:val="24"/>
          <w:lang w:eastAsia="fr-FR"/>
        </w:rPr>
        <w:t xml:space="preserve"> €)</w:t>
      </w:r>
      <w:r w:rsidRPr="00961806">
        <w:rPr>
          <w:rFonts w:ascii="Times New Roman" w:eastAsia="Times New Roman" w:hAnsi="Times New Roman" w:cs="Times New Roman"/>
          <w:sz w:val="24"/>
          <w:szCs w:val="24"/>
          <w:lang w:eastAsia="fr-FR"/>
        </w:rPr>
        <w:t xml:space="preserve"> et s’effectue en France ou à l’étranger.</w:t>
      </w:r>
    </w:p>
    <w:p w14:paraId="4E87A1A9" w14:textId="77777777" w:rsidR="00727F4A" w:rsidRDefault="00727F4A" w:rsidP="00961806">
      <w:pPr>
        <w:pStyle w:val="Sansinterligne"/>
        <w:rPr>
          <w:b/>
          <w:bCs/>
          <w:sz w:val="26"/>
          <w:szCs w:val="26"/>
          <w:u w:val="single"/>
        </w:rPr>
      </w:pPr>
    </w:p>
    <w:p w14:paraId="603DD58E" w14:textId="7E16DF76" w:rsidR="00961806" w:rsidRPr="00727F4A" w:rsidRDefault="00961806" w:rsidP="00961806">
      <w:pPr>
        <w:pStyle w:val="Sansinterligne"/>
        <w:rPr>
          <w:b/>
          <w:bCs/>
          <w:sz w:val="26"/>
          <w:szCs w:val="26"/>
          <w:u w:val="single"/>
        </w:rPr>
      </w:pPr>
      <w:r w:rsidRPr="00727F4A">
        <w:rPr>
          <w:b/>
          <w:bCs/>
          <w:sz w:val="26"/>
          <w:szCs w:val="26"/>
          <w:u w:val="single"/>
        </w:rPr>
        <w:t xml:space="preserve">Mission : </w:t>
      </w:r>
    </w:p>
    <w:p w14:paraId="2CF7748C" w14:textId="2CF8BADD" w:rsidR="0033297D" w:rsidRDefault="00635BC3" w:rsidP="0033297D">
      <w:pPr>
        <w:pStyle w:val="Sansinterligne"/>
        <w:jc w:val="both"/>
        <w:rPr>
          <w:b/>
          <w:bCs/>
          <w:sz w:val="28"/>
          <w:szCs w:val="28"/>
        </w:rPr>
      </w:pPr>
      <w:r w:rsidRPr="00635BC3">
        <w:rPr>
          <w:b/>
          <w:bCs/>
          <w:sz w:val="28"/>
          <w:szCs w:val="28"/>
        </w:rPr>
        <w:t>ANIMATION DU TERRITOIRE AUTOUR DU SPORT</w:t>
      </w:r>
      <w:r w:rsidR="0033297D">
        <w:rPr>
          <w:b/>
          <w:bCs/>
          <w:sz w:val="28"/>
          <w:szCs w:val="28"/>
        </w:rPr>
        <w:t xml:space="preserve"> dans le cadre des C</w:t>
      </w:r>
      <w:r w:rsidR="0033297D" w:rsidRPr="0033297D">
        <w:rPr>
          <w:b/>
          <w:bCs/>
          <w:sz w:val="28"/>
          <w:szCs w:val="28"/>
        </w:rPr>
        <w:t>élébrations des Jeux Olympiques et Paralympiques de</w:t>
      </w:r>
      <w:r w:rsidR="0033297D">
        <w:rPr>
          <w:b/>
          <w:bCs/>
          <w:sz w:val="28"/>
          <w:szCs w:val="28"/>
        </w:rPr>
        <w:t xml:space="preserve"> </w:t>
      </w:r>
      <w:r w:rsidR="0033297D" w:rsidRPr="0033297D">
        <w:rPr>
          <w:b/>
          <w:bCs/>
          <w:sz w:val="28"/>
          <w:szCs w:val="28"/>
        </w:rPr>
        <w:t>Paris 2024</w:t>
      </w:r>
      <w:r w:rsidR="0033297D">
        <w:rPr>
          <w:b/>
          <w:bCs/>
          <w:sz w:val="28"/>
          <w:szCs w:val="28"/>
        </w:rPr>
        <w:t>.</w:t>
      </w:r>
    </w:p>
    <w:p w14:paraId="622DF637" w14:textId="77777777" w:rsidR="00635BC3" w:rsidRDefault="00635BC3" w:rsidP="00961806">
      <w:pPr>
        <w:pStyle w:val="Sansinterligne"/>
        <w:rPr>
          <w:b/>
          <w:bCs/>
          <w:sz w:val="28"/>
          <w:szCs w:val="28"/>
        </w:rPr>
      </w:pPr>
    </w:p>
    <w:p w14:paraId="1FFA4126" w14:textId="4D2CC7F0" w:rsidR="008F5406" w:rsidRPr="00727F4A" w:rsidRDefault="008F5406" w:rsidP="00961806">
      <w:pPr>
        <w:pStyle w:val="Sansinterligne"/>
        <w:rPr>
          <w:b/>
          <w:bCs/>
          <w:sz w:val="26"/>
          <w:szCs w:val="26"/>
        </w:rPr>
      </w:pPr>
      <w:r w:rsidRPr="00727F4A">
        <w:rPr>
          <w:b/>
          <w:bCs/>
          <w:sz w:val="26"/>
          <w:szCs w:val="26"/>
          <w:u w:val="single"/>
        </w:rPr>
        <w:t>Domaine</w:t>
      </w:r>
      <w:r w:rsidRPr="00727F4A">
        <w:rPr>
          <w:b/>
          <w:bCs/>
          <w:sz w:val="26"/>
          <w:szCs w:val="26"/>
        </w:rPr>
        <w:t xml:space="preserve"> : </w:t>
      </w:r>
      <w:r w:rsidR="00635BC3">
        <w:rPr>
          <w:b/>
          <w:bCs/>
          <w:sz w:val="26"/>
          <w:szCs w:val="26"/>
        </w:rPr>
        <w:t>Sport</w:t>
      </w:r>
    </w:p>
    <w:p w14:paraId="055013F1" w14:textId="6C19B6E6" w:rsidR="008F5406" w:rsidRPr="00727F4A" w:rsidRDefault="008F5406" w:rsidP="00961806">
      <w:pPr>
        <w:pStyle w:val="Sansinterligne"/>
        <w:rPr>
          <w:b/>
          <w:bCs/>
          <w:sz w:val="26"/>
          <w:szCs w:val="26"/>
        </w:rPr>
      </w:pPr>
    </w:p>
    <w:p w14:paraId="318A9828" w14:textId="1714B8B0" w:rsidR="008F5406" w:rsidRPr="00727F4A" w:rsidRDefault="008F5406" w:rsidP="00961806">
      <w:pPr>
        <w:pStyle w:val="Sansinterligne"/>
        <w:rPr>
          <w:b/>
          <w:bCs/>
          <w:sz w:val="26"/>
          <w:szCs w:val="26"/>
        </w:rPr>
      </w:pPr>
      <w:r w:rsidRPr="00727F4A">
        <w:rPr>
          <w:b/>
          <w:bCs/>
          <w:sz w:val="26"/>
          <w:szCs w:val="26"/>
          <w:u w:val="single"/>
        </w:rPr>
        <w:t>Nombre de volontaire(s) cherché(s)</w:t>
      </w:r>
      <w:r w:rsidRPr="00727F4A">
        <w:rPr>
          <w:b/>
          <w:bCs/>
          <w:sz w:val="26"/>
          <w:szCs w:val="26"/>
        </w:rPr>
        <w:t> : 1</w:t>
      </w:r>
    </w:p>
    <w:p w14:paraId="4E694F40" w14:textId="77777777" w:rsidR="008F5406" w:rsidRPr="00727F4A" w:rsidRDefault="008F5406" w:rsidP="00961806">
      <w:pPr>
        <w:pStyle w:val="Sansinterligne"/>
        <w:rPr>
          <w:b/>
          <w:bCs/>
          <w:sz w:val="26"/>
          <w:szCs w:val="26"/>
        </w:rPr>
      </w:pPr>
    </w:p>
    <w:p w14:paraId="4FF6F339" w14:textId="7182395A" w:rsidR="008F5406" w:rsidRPr="00727F4A" w:rsidRDefault="008F5406" w:rsidP="00961806">
      <w:pPr>
        <w:pStyle w:val="Sansinterligne"/>
        <w:rPr>
          <w:b/>
          <w:bCs/>
          <w:sz w:val="26"/>
          <w:szCs w:val="26"/>
        </w:rPr>
      </w:pPr>
      <w:r w:rsidRPr="00727F4A">
        <w:rPr>
          <w:b/>
          <w:bCs/>
          <w:sz w:val="26"/>
          <w:szCs w:val="26"/>
          <w:u w:val="single"/>
        </w:rPr>
        <w:t>Durée de la mission</w:t>
      </w:r>
      <w:r w:rsidRPr="00727F4A">
        <w:rPr>
          <w:b/>
          <w:bCs/>
          <w:sz w:val="26"/>
          <w:szCs w:val="26"/>
        </w:rPr>
        <w:t> : 6 mois</w:t>
      </w:r>
    </w:p>
    <w:p w14:paraId="2BDF2EC1" w14:textId="2C115BBC" w:rsidR="008F5406" w:rsidRPr="00727F4A" w:rsidRDefault="008F5406" w:rsidP="00961806">
      <w:pPr>
        <w:pStyle w:val="Sansinterligne"/>
        <w:rPr>
          <w:b/>
          <w:bCs/>
          <w:sz w:val="26"/>
          <w:szCs w:val="26"/>
        </w:rPr>
      </w:pPr>
    </w:p>
    <w:p w14:paraId="30F908ED" w14:textId="63AF1E10" w:rsidR="008F5406" w:rsidRPr="00727F4A" w:rsidRDefault="008F5406" w:rsidP="00961806">
      <w:pPr>
        <w:pStyle w:val="Sansinterligne"/>
        <w:rPr>
          <w:b/>
          <w:bCs/>
          <w:sz w:val="26"/>
          <w:szCs w:val="26"/>
        </w:rPr>
      </w:pPr>
      <w:r w:rsidRPr="00727F4A">
        <w:rPr>
          <w:b/>
          <w:bCs/>
          <w:sz w:val="26"/>
          <w:szCs w:val="26"/>
          <w:u w:val="single"/>
        </w:rPr>
        <w:t>Date de début de la mission</w:t>
      </w:r>
      <w:r w:rsidRPr="00727F4A">
        <w:rPr>
          <w:b/>
          <w:bCs/>
          <w:sz w:val="26"/>
          <w:szCs w:val="26"/>
        </w:rPr>
        <w:t> : dès que possible</w:t>
      </w:r>
    </w:p>
    <w:p w14:paraId="723546D8" w14:textId="00EBBE97" w:rsidR="008F5406" w:rsidRPr="00727F4A" w:rsidRDefault="008F5406" w:rsidP="00961806">
      <w:pPr>
        <w:pStyle w:val="Sansinterligne"/>
        <w:rPr>
          <w:b/>
          <w:bCs/>
          <w:sz w:val="26"/>
          <w:szCs w:val="26"/>
        </w:rPr>
      </w:pPr>
    </w:p>
    <w:p w14:paraId="6EFB4C8B" w14:textId="237E548A" w:rsidR="008F5406" w:rsidRPr="00727F4A" w:rsidRDefault="00975CC1" w:rsidP="00961806">
      <w:pPr>
        <w:pStyle w:val="Sansinterligne"/>
        <w:rPr>
          <w:b/>
          <w:bCs/>
          <w:sz w:val="26"/>
          <w:szCs w:val="26"/>
        </w:rPr>
      </w:pPr>
      <w:r w:rsidRPr="00727F4A">
        <w:rPr>
          <w:b/>
          <w:bCs/>
          <w:sz w:val="26"/>
          <w:szCs w:val="26"/>
          <w:u w:val="single"/>
        </w:rPr>
        <w:t>Critère d’âge</w:t>
      </w:r>
      <w:r w:rsidRPr="00727F4A">
        <w:rPr>
          <w:b/>
          <w:bCs/>
          <w:sz w:val="26"/>
          <w:szCs w:val="26"/>
        </w:rPr>
        <w:t xml:space="preserve"> : majeurs uniquement </w:t>
      </w:r>
    </w:p>
    <w:p w14:paraId="213FB8DF" w14:textId="24A3FF7B" w:rsidR="00975CC1" w:rsidRPr="00727F4A" w:rsidRDefault="00975CC1" w:rsidP="00961806">
      <w:pPr>
        <w:pStyle w:val="Sansinterligne"/>
        <w:rPr>
          <w:b/>
          <w:bCs/>
          <w:sz w:val="26"/>
          <w:szCs w:val="26"/>
        </w:rPr>
      </w:pPr>
    </w:p>
    <w:p w14:paraId="2B9C5F81" w14:textId="3CA00751" w:rsidR="00002E78" w:rsidRDefault="00975CC1" w:rsidP="00961806">
      <w:pPr>
        <w:pStyle w:val="Sansinterligne"/>
        <w:rPr>
          <w:b/>
          <w:bCs/>
          <w:sz w:val="26"/>
          <w:szCs w:val="26"/>
        </w:rPr>
      </w:pPr>
      <w:r w:rsidRPr="00727F4A">
        <w:rPr>
          <w:b/>
          <w:bCs/>
          <w:sz w:val="26"/>
          <w:szCs w:val="26"/>
          <w:u w:val="single"/>
        </w:rPr>
        <w:t>Horaires</w:t>
      </w:r>
      <w:r w:rsidRPr="00727F4A">
        <w:rPr>
          <w:b/>
          <w:bCs/>
          <w:sz w:val="26"/>
          <w:szCs w:val="26"/>
        </w:rPr>
        <w:t> :</w:t>
      </w:r>
      <w:r w:rsidR="00493D8E">
        <w:rPr>
          <w:b/>
          <w:bCs/>
          <w:sz w:val="26"/>
          <w:szCs w:val="26"/>
        </w:rPr>
        <w:t xml:space="preserve"> 24 h à</w:t>
      </w:r>
      <w:r w:rsidRPr="00727F4A">
        <w:rPr>
          <w:b/>
          <w:bCs/>
          <w:sz w:val="26"/>
          <w:szCs w:val="26"/>
        </w:rPr>
        <w:t xml:space="preserve"> 35 heures </w:t>
      </w:r>
    </w:p>
    <w:p w14:paraId="09813377" w14:textId="77777777" w:rsidR="00493D8E" w:rsidRDefault="00493D8E" w:rsidP="00961806">
      <w:pPr>
        <w:pStyle w:val="Sansinterligne"/>
        <w:rPr>
          <w:b/>
          <w:bCs/>
          <w:sz w:val="28"/>
          <w:szCs w:val="28"/>
        </w:rPr>
      </w:pPr>
    </w:p>
    <w:p w14:paraId="4C48A710" w14:textId="6173D0B4" w:rsidR="00002E78" w:rsidRPr="00002E78" w:rsidRDefault="00002E78" w:rsidP="00961806">
      <w:pPr>
        <w:pStyle w:val="Sansinterligne"/>
        <w:rPr>
          <w:sz w:val="24"/>
          <w:szCs w:val="24"/>
          <w:u w:val="single"/>
        </w:rPr>
      </w:pPr>
      <w:r w:rsidRPr="00002E78">
        <w:rPr>
          <w:sz w:val="24"/>
          <w:szCs w:val="24"/>
          <w:u w:val="single"/>
        </w:rPr>
        <w:t>Descriptif :</w:t>
      </w:r>
    </w:p>
    <w:p w14:paraId="78A89A9C" w14:textId="003F9420" w:rsidR="00002E78" w:rsidRDefault="00635BC3" w:rsidP="00002E78">
      <w:pPr>
        <w:pStyle w:val="Sansinterligne"/>
        <w:jc w:val="both"/>
        <w:rPr>
          <w:bCs/>
          <w:sz w:val="24"/>
          <w:szCs w:val="24"/>
        </w:rPr>
      </w:pPr>
      <w:r w:rsidRPr="00635BC3">
        <w:rPr>
          <w:bCs/>
          <w:sz w:val="24"/>
          <w:szCs w:val="24"/>
        </w:rPr>
        <w:t>La ville de Saint-Chamond est traversée par le passage de la Flamme Olympique le 22 juin 2024. La commune souhaite faire de cet événement une journée festive et populaire en associant l'ensemble des acteurs locaux et permettre ainsi de dynamiser le territoire. Dans la même idée, la ville organise le 31 août 2024 la "Faites du Sport", qui est une journée permettant aux associations sportives de faire connaitre leur discipline et proposer des initiations aux familles.</w:t>
      </w:r>
    </w:p>
    <w:p w14:paraId="1E0CA562" w14:textId="77777777" w:rsidR="00635BC3" w:rsidRDefault="00635BC3" w:rsidP="00002E78">
      <w:pPr>
        <w:pStyle w:val="Sansinterligne"/>
        <w:jc w:val="both"/>
        <w:rPr>
          <w:sz w:val="24"/>
          <w:szCs w:val="24"/>
        </w:rPr>
      </w:pPr>
    </w:p>
    <w:p w14:paraId="77624805" w14:textId="7923E5C5" w:rsidR="00002E78" w:rsidRDefault="00002E78" w:rsidP="00002E78">
      <w:pPr>
        <w:pStyle w:val="Sansinterligne"/>
        <w:jc w:val="both"/>
        <w:rPr>
          <w:sz w:val="24"/>
          <w:szCs w:val="24"/>
          <w:u w:val="single"/>
        </w:rPr>
      </w:pPr>
      <w:r w:rsidRPr="00002E78">
        <w:rPr>
          <w:sz w:val="24"/>
          <w:szCs w:val="24"/>
          <w:u w:val="single"/>
        </w:rPr>
        <w:t>Objectif citoyen :</w:t>
      </w:r>
    </w:p>
    <w:p w14:paraId="14F8570C" w14:textId="46943078" w:rsidR="005772D0" w:rsidRDefault="00635BC3" w:rsidP="00002E78">
      <w:pPr>
        <w:pStyle w:val="Sansinterligne"/>
        <w:jc w:val="both"/>
        <w:rPr>
          <w:sz w:val="24"/>
          <w:szCs w:val="24"/>
        </w:rPr>
      </w:pPr>
      <w:r>
        <w:rPr>
          <w:sz w:val="24"/>
          <w:szCs w:val="24"/>
        </w:rPr>
        <w:t>Dynamiser le territoire à travers le sport.</w:t>
      </w:r>
    </w:p>
    <w:p w14:paraId="1EEE01BB" w14:textId="2BC53116" w:rsidR="005D4425" w:rsidRDefault="005D4425" w:rsidP="00002E78">
      <w:pPr>
        <w:pStyle w:val="Sansinterligne"/>
        <w:jc w:val="both"/>
        <w:rPr>
          <w:sz w:val="24"/>
          <w:szCs w:val="24"/>
        </w:rPr>
      </w:pPr>
      <w:r w:rsidRPr="005D4425">
        <w:rPr>
          <w:bCs/>
          <w:sz w:val="24"/>
          <w:szCs w:val="24"/>
        </w:rPr>
        <w:t>Le passage de la flamme est une animation exceptionnelle, qui vient en plus de l'activité quotidienne du service. Afin de proposer une offre de qualité et créer une véritable dynamique autour de ces manifestations, il convient que ces missions assurées par le service des sports soient renforcées, compte-tenu qu'en parallèle, l'activité habituelle du service se poursuit.</w:t>
      </w:r>
    </w:p>
    <w:p w14:paraId="4FE105A3" w14:textId="06A21390" w:rsidR="005772D0" w:rsidRDefault="005772D0" w:rsidP="00002E78">
      <w:pPr>
        <w:pStyle w:val="Sansinterligne"/>
        <w:jc w:val="both"/>
        <w:rPr>
          <w:sz w:val="24"/>
          <w:szCs w:val="24"/>
        </w:rPr>
      </w:pPr>
    </w:p>
    <w:p w14:paraId="12D52A85" w14:textId="656F6BE7" w:rsidR="005772D0" w:rsidRDefault="005772D0" w:rsidP="00002E78">
      <w:pPr>
        <w:pStyle w:val="Sansinterligne"/>
        <w:jc w:val="both"/>
        <w:rPr>
          <w:sz w:val="24"/>
          <w:szCs w:val="24"/>
          <w:u w:val="single"/>
        </w:rPr>
      </w:pPr>
      <w:r w:rsidRPr="005772D0">
        <w:rPr>
          <w:sz w:val="24"/>
          <w:szCs w:val="24"/>
          <w:u w:val="single"/>
        </w:rPr>
        <w:t>Actions au quotidien :</w:t>
      </w:r>
    </w:p>
    <w:p w14:paraId="1FD8D9C0" w14:textId="77777777" w:rsidR="00635BC3" w:rsidRDefault="00635BC3" w:rsidP="00635BC3">
      <w:pPr>
        <w:pStyle w:val="Sansinterligne"/>
        <w:rPr>
          <w:bCs/>
          <w:sz w:val="24"/>
          <w:szCs w:val="24"/>
        </w:rPr>
      </w:pPr>
      <w:r w:rsidRPr="00635BC3">
        <w:rPr>
          <w:bCs/>
          <w:sz w:val="24"/>
          <w:szCs w:val="24"/>
        </w:rPr>
        <w:t>Les volontaires auront pour missions :</w:t>
      </w:r>
    </w:p>
    <w:p w14:paraId="6C48ED30" w14:textId="77777777" w:rsidR="00635BC3" w:rsidRPr="00635BC3" w:rsidRDefault="00635BC3" w:rsidP="00635BC3">
      <w:pPr>
        <w:pStyle w:val="Sansinterligne"/>
        <w:rPr>
          <w:bCs/>
          <w:sz w:val="24"/>
          <w:szCs w:val="24"/>
        </w:rPr>
      </w:pPr>
    </w:p>
    <w:p w14:paraId="5D26672D" w14:textId="22C6A731" w:rsidR="00635BC3" w:rsidRPr="00635BC3" w:rsidRDefault="00635BC3" w:rsidP="00635BC3">
      <w:pPr>
        <w:pStyle w:val="Sansinterligne"/>
        <w:rPr>
          <w:bCs/>
          <w:sz w:val="24"/>
          <w:szCs w:val="24"/>
        </w:rPr>
      </w:pPr>
      <w:r w:rsidRPr="00635BC3">
        <w:rPr>
          <w:bCs/>
          <w:sz w:val="24"/>
          <w:szCs w:val="24"/>
        </w:rPr>
        <w:t>En amont des temps de Célébrations (Relais de la flamme):</w:t>
      </w:r>
    </w:p>
    <w:p w14:paraId="25510DAE" w14:textId="0C5B1991" w:rsidR="00635BC3" w:rsidRPr="00635BC3" w:rsidRDefault="00635BC3" w:rsidP="00137E5B">
      <w:pPr>
        <w:pStyle w:val="Sansinterligne"/>
        <w:numPr>
          <w:ilvl w:val="0"/>
          <w:numId w:val="1"/>
        </w:numPr>
        <w:jc w:val="both"/>
        <w:rPr>
          <w:bCs/>
          <w:sz w:val="24"/>
          <w:szCs w:val="24"/>
        </w:rPr>
      </w:pPr>
      <w:r w:rsidRPr="00635BC3">
        <w:rPr>
          <w:bCs/>
          <w:sz w:val="24"/>
          <w:szCs w:val="24"/>
        </w:rPr>
        <w:t xml:space="preserve">Soutenir la collectivité dans la prise de contact avec les acteurs locaux pour les impliquer dans l’organisation des temps de Célébrations </w:t>
      </w:r>
    </w:p>
    <w:p w14:paraId="31868801" w14:textId="47BE94E5" w:rsidR="00635BC3" w:rsidRPr="00635BC3" w:rsidRDefault="00635BC3" w:rsidP="00137E5B">
      <w:pPr>
        <w:pStyle w:val="Sansinterligne"/>
        <w:numPr>
          <w:ilvl w:val="0"/>
          <w:numId w:val="1"/>
        </w:numPr>
        <w:ind w:left="426"/>
        <w:jc w:val="both"/>
        <w:rPr>
          <w:bCs/>
          <w:sz w:val="24"/>
          <w:szCs w:val="24"/>
        </w:rPr>
      </w:pPr>
      <w:r w:rsidRPr="00635BC3">
        <w:rPr>
          <w:bCs/>
          <w:sz w:val="24"/>
          <w:szCs w:val="24"/>
        </w:rPr>
        <w:lastRenderedPageBreak/>
        <w:t>Aider à la création d’animations de Célébrations de la collectivité en s’appuyant sur les fiches actions et le kit des Célébrations fournis par Paris 2024</w:t>
      </w:r>
    </w:p>
    <w:p w14:paraId="111C6642" w14:textId="3902AFC1" w:rsidR="00635BC3" w:rsidRPr="00635BC3" w:rsidRDefault="00635BC3" w:rsidP="00137E5B">
      <w:pPr>
        <w:pStyle w:val="Sansinterligne"/>
        <w:numPr>
          <w:ilvl w:val="0"/>
          <w:numId w:val="1"/>
        </w:numPr>
        <w:ind w:left="426"/>
        <w:jc w:val="both"/>
        <w:rPr>
          <w:bCs/>
          <w:sz w:val="24"/>
          <w:szCs w:val="24"/>
        </w:rPr>
      </w:pPr>
      <w:r w:rsidRPr="00635BC3">
        <w:rPr>
          <w:bCs/>
          <w:sz w:val="24"/>
          <w:szCs w:val="24"/>
        </w:rPr>
        <w:t>Participer à la préparation des animations des acteurs locaux</w:t>
      </w:r>
    </w:p>
    <w:p w14:paraId="098BA7EE" w14:textId="757F8079" w:rsidR="00635BC3" w:rsidRPr="00635BC3" w:rsidRDefault="00137E5B" w:rsidP="00635BC3">
      <w:pPr>
        <w:pStyle w:val="Sansinterligne"/>
        <w:jc w:val="both"/>
        <w:rPr>
          <w:bCs/>
          <w:sz w:val="24"/>
          <w:szCs w:val="24"/>
        </w:rPr>
      </w:pPr>
      <w:r>
        <w:rPr>
          <w:bCs/>
          <w:sz w:val="24"/>
          <w:szCs w:val="24"/>
        </w:rPr>
        <w:t xml:space="preserve"> </w:t>
      </w:r>
      <w:r w:rsidR="00635BC3" w:rsidRPr="00635BC3">
        <w:rPr>
          <w:bCs/>
          <w:sz w:val="24"/>
          <w:szCs w:val="24"/>
        </w:rPr>
        <w:t xml:space="preserve">• </w:t>
      </w:r>
      <w:r>
        <w:rPr>
          <w:bCs/>
          <w:sz w:val="24"/>
          <w:szCs w:val="24"/>
        </w:rPr>
        <w:t xml:space="preserve">   </w:t>
      </w:r>
      <w:proofErr w:type="spellStart"/>
      <w:r w:rsidR="00635BC3" w:rsidRPr="00635BC3">
        <w:rPr>
          <w:bCs/>
          <w:sz w:val="24"/>
          <w:szCs w:val="24"/>
        </w:rPr>
        <w:t>Co-construire</w:t>
      </w:r>
      <w:proofErr w:type="spellEnd"/>
      <w:r w:rsidR="00635BC3" w:rsidRPr="00635BC3">
        <w:rPr>
          <w:bCs/>
          <w:sz w:val="24"/>
          <w:szCs w:val="24"/>
        </w:rPr>
        <w:t xml:space="preserve"> une stratégie de prise de contact avec les acteurs locaux en les ciblant par</w:t>
      </w:r>
      <w:r>
        <w:rPr>
          <w:bCs/>
          <w:sz w:val="24"/>
          <w:szCs w:val="24"/>
        </w:rPr>
        <w:t xml:space="preserve">                                       </w:t>
      </w:r>
      <w:r w:rsidR="00635BC3" w:rsidRPr="00635BC3">
        <w:rPr>
          <w:bCs/>
          <w:sz w:val="24"/>
          <w:szCs w:val="24"/>
        </w:rPr>
        <w:t xml:space="preserve"> </w:t>
      </w:r>
      <w:r>
        <w:rPr>
          <w:bCs/>
          <w:sz w:val="24"/>
          <w:szCs w:val="24"/>
        </w:rPr>
        <w:t xml:space="preserve">    </w:t>
      </w:r>
      <w:r w:rsidR="00635BC3" w:rsidRPr="00635BC3">
        <w:rPr>
          <w:bCs/>
          <w:sz w:val="24"/>
          <w:szCs w:val="24"/>
        </w:rPr>
        <w:t>rapport aux priorités de la collectivité</w:t>
      </w:r>
    </w:p>
    <w:p w14:paraId="4DB6008B" w14:textId="6DD732A8" w:rsidR="00635BC3" w:rsidRDefault="00137E5B" w:rsidP="00635BC3">
      <w:pPr>
        <w:pStyle w:val="Sansinterligne"/>
        <w:rPr>
          <w:bCs/>
          <w:sz w:val="24"/>
          <w:szCs w:val="24"/>
        </w:rPr>
      </w:pPr>
      <w:r>
        <w:rPr>
          <w:bCs/>
          <w:sz w:val="24"/>
          <w:szCs w:val="24"/>
        </w:rPr>
        <w:t xml:space="preserve"> </w:t>
      </w:r>
      <w:r w:rsidR="00635BC3" w:rsidRPr="00635BC3">
        <w:rPr>
          <w:bCs/>
          <w:sz w:val="24"/>
          <w:szCs w:val="24"/>
        </w:rPr>
        <w:t>•</w:t>
      </w:r>
      <w:r>
        <w:rPr>
          <w:bCs/>
          <w:sz w:val="24"/>
          <w:szCs w:val="24"/>
        </w:rPr>
        <w:t xml:space="preserve">   </w:t>
      </w:r>
      <w:r w:rsidR="00635BC3" w:rsidRPr="00635BC3">
        <w:rPr>
          <w:bCs/>
          <w:sz w:val="24"/>
          <w:szCs w:val="24"/>
        </w:rPr>
        <w:t xml:space="preserve"> Préparer un discours de présentation pour chaque type d’acteurs</w:t>
      </w:r>
    </w:p>
    <w:p w14:paraId="1DF6DE9B" w14:textId="77777777" w:rsidR="00635BC3" w:rsidRPr="00635BC3" w:rsidRDefault="00635BC3" w:rsidP="00635BC3">
      <w:pPr>
        <w:pStyle w:val="Sansinterligne"/>
        <w:rPr>
          <w:bCs/>
          <w:sz w:val="24"/>
          <w:szCs w:val="24"/>
        </w:rPr>
      </w:pPr>
    </w:p>
    <w:p w14:paraId="5A3FBF58" w14:textId="77777777" w:rsidR="00635BC3" w:rsidRPr="00635BC3" w:rsidRDefault="00635BC3" w:rsidP="00635BC3">
      <w:pPr>
        <w:pStyle w:val="Sansinterligne"/>
        <w:rPr>
          <w:bCs/>
          <w:sz w:val="24"/>
          <w:szCs w:val="24"/>
        </w:rPr>
      </w:pPr>
      <w:r w:rsidRPr="00635BC3">
        <w:rPr>
          <w:bCs/>
          <w:sz w:val="24"/>
          <w:szCs w:val="24"/>
        </w:rPr>
        <w:t>Pendant les temps de Célébrations (Relais de la Flamme)</w:t>
      </w:r>
    </w:p>
    <w:p w14:paraId="5A9C6D8E" w14:textId="77777777" w:rsidR="00635BC3" w:rsidRPr="00635BC3" w:rsidRDefault="00635BC3" w:rsidP="00635BC3">
      <w:pPr>
        <w:pStyle w:val="Sansinterligne"/>
        <w:jc w:val="both"/>
        <w:rPr>
          <w:bCs/>
          <w:sz w:val="24"/>
          <w:szCs w:val="24"/>
        </w:rPr>
      </w:pPr>
      <w:r w:rsidRPr="00635BC3">
        <w:rPr>
          <w:bCs/>
          <w:sz w:val="24"/>
          <w:szCs w:val="24"/>
        </w:rPr>
        <w:t>• Aider à la mise en place et participer aux animations de la collectivité sur les zones de Célébrations, en s’appuyant sur les fiches actions et le kit des Célébrations fournis par Paris 2024</w:t>
      </w:r>
    </w:p>
    <w:p w14:paraId="3E23D194" w14:textId="77777777" w:rsidR="00635BC3" w:rsidRPr="00635BC3" w:rsidRDefault="00635BC3" w:rsidP="00635BC3">
      <w:pPr>
        <w:pStyle w:val="Sansinterligne"/>
        <w:jc w:val="both"/>
        <w:rPr>
          <w:bCs/>
          <w:sz w:val="24"/>
          <w:szCs w:val="24"/>
        </w:rPr>
      </w:pPr>
      <w:r w:rsidRPr="00635BC3">
        <w:rPr>
          <w:bCs/>
          <w:sz w:val="24"/>
          <w:szCs w:val="24"/>
        </w:rPr>
        <w:t>• Par exemple : animer le long du parcours du relais de la flamme ; animer un stand dans un Club 2024 en lien avec l’olympisme ; participer à la mise en place de la Danse des Jeux à destination des enfants et des étudiants ; animer une activité de sensibilisation aux para sports ; proposer des animations autour de la sensibilisation à la protection de l’environnement</w:t>
      </w:r>
    </w:p>
    <w:p w14:paraId="7F2BF14E" w14:textId="77777777" w:rsidR="00635BC3" w:rsidRPr="00635BC3" w:rsidRDefault="00635BC3" w:rsidP="00635BC3">
      <w:pPr>
        <w:pStyle w:val="Sansinterligne"/>
        <w:jc w:val="both"/>
        <w:rPr>
          <w:bCs/>
          <w:sz w:val="24"/>
          <w:szCs w:val="24"/>
        </w:rPr>
      </w:pPr>
      <w:r w:rsidRPr="00635BC3">
        <w:rPr>
          <w:bCs/>
          <w:sz w:val="24"/>
          <w:szCs w:val="24"/>
        </w:rPr>
        <w:t>• Aider à la coordination des animations des acteurs locaux sur les zones de Célébrations</w:t>
      </w:r>
    </w:p>
    <w:p w14:paraId="53D535AB" w14:textId="77777777" w:rsidR="00635BC3" w:rsidRPr="00635BC3" w:rsidRDefault="00635BC3" w:rsidP="00635BC3">
      <w:pPr>
        <w:pStyle w:val="Sansinterligne"/>
        <w:jc w:val="both"/>
        <w:rPr>
          <w:bCs/>
          <w:sz w:val="24"/>
          <w:szCs w:val="24"/>
        </w:rPr>
      </w:pPr>
      <w:r w:rsidRPr="00635BC3">
        <w:rPr>
          <w:bCs/>
          <w:sz w:val="24"/>
          <w:szCs w:val="24"/>
        </w:rPr>
        <w:t>• Par exemple : accompagner les lauréats de l’Olympiade Culturelle ou d’Impact 2024 à la mise en place d’animations à destination des habitants de la collectivité ; accompagner les associations sportives dans le cadre d’animation sportive ou para sportive, et notamment à destination des enfants de la collectivité</w:t>
      </w:r>
    </w:p>
    <w:p w14:paraId="29D84F16" w14:textId="3578D689" w:rsidR="00635BC3" w:rsidRDefault="00635BC3" w:rsidP="00635BC3">
      <w:pPr>
        <w:pStyle w:val="Sansinterligne"/>
        <w:jc w:val="both"/>
        <w:rPr>
          <w:bCs/>
          <w:sz w:val="24"/>
          <w:szCs w:val="24"/>
        </w:rPr>
      </w:pPr>
      <w:r w:rsidRPr="00635BC3">
        <w:rPr>
          <w:bCs/>
          <w:sz w:val="24"/>
          <w:szCs w:val="24"/>
        </w:rPr>
        <w:t>• Epauler le responsable du programme « bénévoles » de la collectivité (si programme existant) : faire connaître le programme au public dans une perspective de recrutement, participer et transmettre des informations lors des rassemblements de bénévoles (informations sur les Célébrations et les programmes de Paris 2024 maîtrisés par le volontaire dans le cadre de sa mission)</w:t>
      </w:r>
    </w:p>
    <w:p w14:paraId="5442B95E" w14:textId="77777777" w:rsidR="00635BC3" w:rsidRPr="00635BC3" w:rsidRDefault="00635BC3" w:rsidP="00635BC3">
      <w:pPr>
        <w:pStyle w:val="Sansinterligne"/>
        <w:jc w:val="both"/>
        <w:rPr>
          <w:sz w:val="24"/>
          <w:szCs w:val="24"/>
        </w:rPr>
      </w:pPr>
    </w:p>
    <w:p w14:paraId="2CBE0CEC" w14:textId="6A5D714D" w:rsidR="005772D0" w:rsidRDefault="005772D0" w:rsidP="005772D0">
      <w:pPr>
        <w:pStyle w:val="Sansinterligne"/>
        <w:jc w:val="both"/>
        <w:rPr>
          <w:sz w:val="24"/>
          <w:szCs w:val="24"/>
          <w:u w:val="single"/>
        </w:rPr>
      </w:pPr>
      <w:r w:rsidRPr="005772D0">
        <w:rPr>
          <w:sz w:val="24"/>
          <w:szCs w:val="24"/>
          <w:u w:val="single"/>
        </w:rPr>
        <w:t>Formation :</w:t>
      </w:r>
    </w:p>
    <w:p w14:paraId="1DD08F16" w14:textId="59D29F3C" w:rsidR="005772D0" w:rsidRDefault="005772D0" w:rsidP="005772D0">
      <w:pPr>
        <w:pStyle w:val="Sansinterligne"/>
        <w:jc w:val="both"/>
        <w:rPr>
          <w:sz w:val="24"/>
          <w:szCs w:val="24"/>
        </w:rPr>
      </w:pPr>
      <w:r w:rsidRPr="005772D0">
        <w:rPr>
          <w:sz w:val="24"/>
          <w:szCs w:val="24"/>
        </w:rPr>
        <w:t>Pendant sa mission, le volontaire bénéficie de la formation certifiante PSC1 pour acquérir les gestes de premiers secours et d'une formation civique et citoyenne (contenu et format variables selon</w:t>
      </w:r>
      <w:r>
        <w:rPr>
          <w:sz w:val="24"/>
          <w:szCs w:val="24"/>
        </w:rPr>
        <w:t xml:space="preserve"> choix du volontaire dans le calendrier</w:t>
      </w:r>
      <w:r w:rsidR="00635BC3">
        <w:rPr>
          <w:sz w:val="24"/>
          <w:szCs w:val="24"/>
        </w:rPr>
        <w:t xml:space="preserve"> régional</w:t>
      </w:r>
      <w:r>
        <w:rPr>
          <w:sz w:val="24"/>
          <w:szCs w:val="24"/>
        </w:rPr>
        <w:t xml:space="preserve"> proposé).</w:t>
      </w:r>
    </w:p>
    <w:p w14:paraId="1786E895" w14:textId="2D955F44" w:rsidR="005772D0" w:rsidRDefault="005772D0" w:rsidP="005772D0">
      <w:pPr>
        <w:pStyle w:val="Sansinterligne"/>
        <w:jc w:val="both"/>
        <w:rPr>
          <w:sz w:val="24"/>
          <w:szCs w:val="24"/>
        </w:rPr>
      </w:pPr>
    </w:p>
    <w:p w14:paraId="567483F3" w14:textId="42A7C910" w:rsidR="005772D0" w:rsidRPr="005772D0" w:rsidRDefault="005772D0" w:rsidP="005772D0">
      <w:pPr>
        <w:pStyle w:val="Sansinterligne"/>
        <w:jc w:val="both"/>
        <w:rPr>
          <w:sz w:val="24"/>
          <w:szCs w:val="24"/>
          <w:u w:val="single"/>
        </w:rPr>
      </w:pPr>
      <w:r w:rsidRPr="005772D0">
        <w:rPr>
          <w:sz w:val="24"/>
          <w:szCs w:val="24"/>
          <w:u w:val="single"/>
        </w:rPr>
        <w:t>Tutorat :</w:t>
      </w:r>
    </w:p>
    <w:p w14:paraId="39D94C4B" w14:textId="5F256D98" w:rsidR="005772D0" w:rsidRDefault="008F5406" w:rsidP="005772D0">
      <w:pPr>
        <w:pStyle w:val="Sansinterligne"/>
        <w:jc w:val="both"/>
        <w:rPr>
          <w:sz w:val="24"/>
          <w:szCs w:val="24"/>
        </w:rPr>
      </w:pPr>
      <w:r w:rsidRPr="008F5406">
        <w:rPr>
          <w:sz w:val="24"/>
          <w:szCs w:val="24"/>
        </w:rPr>
        <w:t>Le volontaire est également accompagné par un tuteur référent au sein de l'organisme d'accueil pour mener à bien sa mission. Le tuteur aide également le volontaire à réfléchir à son projet d'avenir à l'issue de son Service Civique et réalise son bilan nominatif.</w:t>
      </w:r>
    </w:p>
    <w:p w14:paraId="39EA3E08" w14:textId="5431D527" w:rsidR="008F5406" w:rsidRDefault="008F5406" w:rsidP="005772D0">
      <w:pPr>
        <w:pStyle w:val="Sansinterligne"/>
        <w:jc w:val="both"/>
        <w:rPr>
          <w:sz w:val="24"/>
          <w:szCs w:val="24"/>
        </w:rPr>
      </w:pPr>
      <w:r>
        <w:rPr>
          <w:sz w:val="24"/>
          <w:szCs w:val="24"/>
        </w:rPr>
        <w:t xml:space="preserve">Pour cette mission, le tutorat sera assuré par </w:t>
      </w:r>
      <w:r w:rsidR="00635BC3">
        <w:rPr>
          <w:sz w:val="24"/>
          <w:szCs w:val="24"/>
        </w:rPr>
        <w:t xml:space="preserve">Betty </w:t>
      </w:r>
      <w:proofErr w:type="spellStart"/>
      <w:r w:rsidR="00635BC3">
        <w:rPr>
          <w:sz w:val="24"/>
          <w:szCs w:val="24"/>
        </w:rPr>
        <w:t>Regley</w:t>
      </w:r>
      <w:proofErr w:type="spellEnd"/>
      <w:r>
        <w:rPr>
          <w:sz w:val="24"/>
          <w:szCs w:val="24"/>
        </w:rPr>
        <w:t xml:space="preserve">, responsable du service </w:t>
      </w:r>
      <w:r w:rsidR="00635BC3">
        <w:rPr>
          <w:sz w:val="24"/>
          <w:szCs w:val="24"/>
        </w:rPr>
        <w:t>des sports.</w:t>
      </w:r>
    </w:p>
    <w:p w14:paraId="386EBC74" w14:textId="0B406E48" w:rsidR="008F5406" w:rsidRDefault="008F5406" w:rsidP="005772D0">
      <w:pPr>
        <w:pStyle w:val="Sansinterligne"/>
        <w:jc w:val="both"/>
        <w:rPr>
          <w:sz w:val="24"/>
          <w:szCs w:val="24"/>
        </w:rPr>
      </w:pPr>
    </w:p>
    <w:p w14:paraId="41D38637" w14:textId="3DC976E2" w:rsidR="008F5406" w:rsidRDefault="008F5406" w:rsidP="005772D0">
      <w:pPr>
        <w:pStyle w:val="Sansinterligne"/>
        <w:jc w:val="both"/>
        <w:rPr>
          <w:sz w:val="24"/>
          <w:szCs w:val="24"/>
          <w:u w:val="single"/>
        </w:rPr>
      </w:pPr>
      <w:r w:rsidRPr="008F5406">
        <w:rPr>
          <w:sz w:val="24"/>
          <w:szCs w:val="24"/>
          <w:u w:val="single"/>
        </w:rPr>
        <w:t>Capacité d’initiative :</w:t>
      </w:r>
    </w:p>
    <w:p w14:paraId="74E293D7" w14:textId="68AB6AD8" w:rsidR="008F5406" w:rsidRDefault="008F5406" w:rsidP="005772D0">
      <w:pPr>
        <w:pStyle w:val="Sansinterligne"/>
        <w:jc w:val="both"/>
        <w:rPr>
          <w:sz w:val="24"/>
          <w:szCs w:val="24"/>
        </w:rPr>
      </w:pPr>
      <w:r w:rsidRPr="008F5406">
        <w:rPr>
          <w:sz w:val="24"/>
          <w:szCs w:val="24"/>
        </w:rPr>
        <w:t>Le volontaire en Service Civique peut</w:t>
      </w:r>
      <w:r>
        <w:rPr>
          <w:sz w:val="24"/>
          <w:szCs w:val="24"/>
        </w:rPr>
        <w:t xml:space="preserve"> </w:t>
      </w:r>
      <w:r w:rsidRPr="008F5406">
        <w:rPr>
          <w:sz w:val="24"/>
          <w:szCs w:val="24"/>
        </w:rPr>
        <w:t>être force de proposition et faire évoluer le contenu de sa mission.</w:t>
      </w:r>
    </w:p>
    <w:p w14:paraId="132ECF24" w14:textId="05CD566C" w:rsidR="000F49B2" w:rsidRDefault="000F49B2" w:rsidP="005772D0">
      <w:pPr>
        <w:pStyle w:val="Sansinterligne"/>
        <w:jc w:val="both"/>
        <w:rPr>
          <w:sz w:val="24"/>
          <w:szCs w:val="24"/>
        </w:rPr>
      </w:pPr>
    </w:p>
    <w:p w14:paraId="31792582" w14:textId="239CF22D" w:rsidR="000F49B2" w:rsidRPr="008978D1" w:rsidRDefault="000F49B2" w:rsidP="005772D0">
      <w:pPr>
        <w:pStyle w:val="Sansinterligne"/>
        <w:jc w:val="both"/>
        <w:rPr>
          <w:b/>
          <w:bCs/>
          <w:sz w:val="24"/>
          <w:szCs w:val="24"/>
          <w:u w:val="single"/>
        </w:rPr>
      </w:pPr>
      <w:r w:rsidRPr="008978D1">
        <w:rPr>
          <w:b/>
          <w:bCs/>
          <w:sz w:val="24"/>
          <w:szCs w:val="24"/>
          <w:u w:val="single"/>
        </w:rPr>
        <w:t>Candidatures et renseignements sur le service civique en général :</w:t>
      </w:r>
    </w:p>
    <w:p w14:paraId="5703626A" w14:textId="0A0E071D" w:rsidR="000F49B2" w:rsidRPr="008978D1" w:rsidRDefault="000F49B2" w:rsidP="005772D0">
      <w:pPr>
        <w:pStyle w:val="Sansinterligne"/>
        <w:jc w:val="both"/>
        <w:rPr>
          <w:b/>
          <w:bCs/>
          <w:sz w:val="24"/>
          <w:szCs w:val="24"/>
        </w:rPr>
      </w:pPr>
      <w:r w:rsidRPr="008978D1">
        <w:rPr>
          <w:b/>
          <w:bCs/>
          <w:sz w:val="24"/>
          <w:szCs w:val="24"/>
        </w:rPr>
        <w:t xml:space="preserve">Stéphanie LOCATELLI-CHAPOT 04.77.31.04.46 </w:t>
      </w:r>
      <w:hyperlink r:id="rId5" w:history="1">
        <w:r w:rsidRPr="008978D1">
          <w:rPr>
            <w:rStyle w:val="Lienhypertexte"/>
            <w:b/>
            <w:bCs/>
            <w:sz w:val="24"/>
            <w:szCs w:val="24"/>
          </w:rPr>
          <w:t>locatelli-chapot.stephanie@saint-chamond.fr</w:t>
        </w:r>
      </w:hyperlink>
    </w:p>
    <w:p w14:paraId="70F9DEA7" w14:textId="7AC14200" w:rsidR="000F49B2" w:rsidRDefault="000F49B2" w:rsidP="005772D0">
      <w:pPr>
        <w:pStyle w:val="Sansinterligne"/>
        <w:jc w:val="both"/>
        <w:rPr>
          <w:sz w:val="24"/>
          <w:szCs w:val="24"/>
        </w:rPr>
      </w:pPr>
    </w:p>
    <w:p w14:paraId="630DFDCC" w14:textId="37FD02C8" w:rsidR="000F49B2" w:rsidRPr="008978D1" w:rsidRDefault="000F49B2" w:rsidP="005772D0">
      <w:pPr>
        <w:pStyle w:val="Sansinterligne"/>
        <w:jc w:val="both"/>
        <w:rPr>
          <w:sz w:val="24"/>
          <w:szCs w:val="24"/>
          <w:u w:val="single"/>
        </w:rPr>
      </w:pPr>
      <w:r w:rsidRPr="008978D1">
        <w:rPr>
          <w:sz w:val="24"/>
          <w:szCs w:val="24"/>
          <w:u w:val="single"/>
        </w:rPr>
        <w:t>Renseignements spécifiques sur cette mission :</w:t>
      </w:r>
    </w:p>
    <w:p w14:paraId="00608156" w14:textId="5F5B37D2" w:rsidR="000F49B2" w:rsidRPr="00635BC3" w:rsidRDefault="00635BC3" w:rsidP="005772D0">
      <w:pPr>
        <w:pStyle w:val="Sansinterligne"/>
        <w:jc w:val="both"/>
        <w:rPr>
          <w:sz w:val="24"/>
          <w:szCs w:val="24"/>
          <w:lang w:val="en-US"/>
        </w:rPr>
      </w:pPr>
      <w:r w:rsidRPr="00635BC3">
        <w:rPr>
          <w:sz w:val="24"/>
          <w:szCs w:val="24"/>
          <w:lang w:val="en-US"/>
        </w:rPr>
        <w:t>Be</w:t>
      </w:r>
      <w:r>
        <w:rPr>
          <w:sz w:val="24"/>
          <w:szCs w:val="24"/>
          <w:lang w:val="en-US"/>
        </w:rPr>
        <w:t>tty REGLEY</w:t>
      </w:r>
      <w:r w:rsidR="000F49B2" w:rsidRPr="00635BC3">
        <w:rPr>
          <w:sz w:val="24"/>
          <w:szCs w:val="24"/>
          <w:lang w:val="en-US"/>
        </w:rPr>
        <w:t xml:space="preserve"> 04.77.31.05.</w:t>
      </w:r>
      <w:r>
        <w:rPr>
          <w:sz w:val="24"/>
          <w:szCs w:val="24"/>
          <w:lang w:val="en-US"/>
        </w:rPr>
        <w:t>80</w:t>
      </w:r>
      <w:r w:rsidR="000F49B2" w:rsidRPr="00635BC3">
        <w:rPr>
          <w:sz w:val="24"/>
          <w:szCs w:val="24"/>
          <w:lang w:val="en-US"/>
        </w:rPr>
        <w:t xml:space="preserve"> </w:t>
      </w:r>
      <w:hyperlink r:id="rId6" w:history="1">
        <w:r w:rsidRPr="003A71D4">
          <w:rPr>
            <w:rStyle w:val="Lienhypertexte"/>
            <w:lang w:val="en-US"/>
          </w:rPr>
          <w:t>regley.betty@saint-chamond.fr</w:t>
        </w:r>
      </w:hyperlink>
      <w:r>
        <w:rPr>
          <w:lang w:val="en-US"/>
        </w:rPr>
        <w:t xml:space="preserve"> </w:t>
      </w:r>
    </w:p>
    <w:sectPr w:rsidR="000F49B2" w:rsidRPr="00635BC3" w:rsidSect="005D4425">
      <w:pgSz w:w="11906" w:h="16838"/>
      <w:pgMar w:top="1560"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altName w:val="Titillium Web"/>
    <w:charset w:val="00"/>
    <w:family w:val="auto"/>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90EE4"/>
    <w:multiLevelType w:val="hybridMultilevel"/>
    <w:tmpl w:val="244865C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16cid:durableId="179857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06"/>
    <w:rsid w:val="00002E78"/>
    <w:rsid w:val="000F49B2"/>
    <w:rsid w:val="00137E5B"/>
    <w:rsid w:val="0033297D"/>
    <w:rsid w:val="00392462"/>
    <w:rsid w:val="00493D8E"/>
    <w:rsid w:val="005772D0"/>
    <w:rsid w:val="005D4425"/>
    <w:rsid w:val="00635BC3"/>
    <w:rsid w:val="00661948"/>
    <w:rsid w:val="006E1221"/>
    <w:rsid w:val="00727F4A"/>
    <w:rsid w:val="007D3D91"/>
    <w:rsid w:val="008978D1"/>
    <w:rsid w:val="008F5406"/>
    <w:rsid w:val="00961806"/>
    <w:rsid w:val="00975CC1"/>
    <w:rsid w:val="009B0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0830"/>
  <w15:chartTrackingRefBased/>
  <w15:docId w15:val="{613FD27B-0443-4E28-BE6B-A9F6C35F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61806"/>
    <w:pPr>
      <w:spacing w:after="0" w:line="240" w:lineRule="auto"/>
    </w:pPr>
  </w:style>
  <w:style w:type="character" w:styleId="Lienhypertexte">
    <w:name w:val="Hyperlink"/>
    <w:basedOn w:val="Policepardfaut"/>
    <w:uiPriority w:val="99"/>
    <w:unhideWhenUsed/>
    <w:rsid w:val="000F49B2"/>
    <w:rPr>
      <w:color w:val="0563C1" w:themeColor="hyperlink"/>
      <w:u w:val="single"/>
    </w:rPr>
  </w:style>
  <w:style w:type="character" w:styleId="Mentionnonrsolue">
    <w:name w:val="Unresolved Mention"/>
    <w:basedOn w:val="Policepardfaut"/>
    <w:uiPriority w:val="99"/>
    <w:semiHidden/>
    <w:unhideWhenUsed/>
    <w:rsid w:val="000F4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899711">
      <w:bodyDiv w:val="1"/>
      <w:marLeft w:val="0"/>
      <w:marRight w:val="0"/>
      <w:marTop w:val="0"/>
      <w:marBottom w:val="0"/>
      <w:divBdr>
        <w:top w:val="none" w:sz="0" w:space="0" w:color="auto"/>
        <w:left w:val="none" w:sz="0" w:space="0" w:color="auto"/>
        <w:bottom w:val="none" w:sz="0" w:space="0" w:color="auto"/>
        <w:right w:val="none" w:sz="0" w:space="0" w:color="auto"/>
      </w:divBdr>
      <w:divsChild>
        <w:div w:id="730427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ley.betty@saint-chamond.fr" TargetMode="External"/><Relationship Id="rId5" Type="http://schemas.openxmlformats.org/officeDocument/2006/relationships/hyperlink" Target="mailto:locatelli-chapot.stephanie@saint-chamond.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LOCATELLI-CHAPOT Stephanie</dc:creator>
  <cp:keywords/>
  <dc:description/>
  <cp:lastModifiedBy>LOCATELLI-CHAPOT Stephanie</cp:lastModifiedBy>
  <cp:revision>6</cp:revision>
  <dcterms:created xsi:type="dcterms:W3CDTF">2024-03-15T12:45:00Z</dcterms:created>
  <dcterms:modified xsi:type="dcterms:W3CDTF">2024-03-15T13:14:00Z</dcterms:modified>
</cp:coreProperties>
</file>