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C1F4" w14:textId="5C919E49" w:rsidR="00392688" w:rsidRDefault="00392688" w:rsidP="0034372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83838"/>
          <w:sz w:val="24"/>
          <w:szCs w:val="24"/>
          <w:lang w:eastAsia="fr-FR"/>
        </w:rPr>
      </w:pPr>
      <w:r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97242CA" wp14:editId="236DBEB2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2047875" cy="1085850"/>
            <wp:effectExtent l="0" t="0" r="9525" b="0"/>
            <wp:wrapNone/>
            <wp:docPr id="2145728280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18680" w14:textId="77777777" w:rsidR="00392688" w:rsidRDefault="00392688" w:rsidP="0034372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83838"/>
          <w:sz w:val="24"/>
          <w:szCs w:val="24"/>
          <w:lang w:eastAsia="fr-FR"/>
        </w:rPr>
      </w:pPr>
    </w:p>
    <w:p w14:paraId="2D87132B" w14:textId="77777777" w:rsidR="00392688" w:rsidRDefault="00392688" w:rsidP="0034372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83838"/>
          <w:sz w:val="24"/>
          <w:szCs w:val="24"/>
          <w:lang w:eastAsia="fr-FR"/>
        </w:rPr>
      </w:pPr>
    </w:p>
    <w:p w14:paraId="1EC72DE2" w14:textId="77777777" w:rsidR="0032504A" w:rsidRDefault="009155F4" w:rsidP="0032504A">
      <w:pPr>
        <w:pStyle w:val="Standard"/>
        <w:spacing w:line="240" w:lineRule="auto"/>
        <w:ind w:left="567"/>
        <w:rPr>
          <w:rFonts w:cs="Calibri"/>
          <w:bCs/>
          <w:sz w:val="20"/>
          <w:szCs w:val="20"/>
        </w:rPr>
      </w:pPr>
      <w:r w:rsidRPr="009155F4">
        <w:rPr>
          <w:rFonts w:cs="Calibri"/>
          <w:bCs/>
          <w:sz w:val="20"/>
          <w:szCs w:val="20"/>
        </w:rPr>
        <w:t>10 rue du Sergent Bob</w:t>
      </w:r>
      <w:r w:rsidR="0032504A">
        <w:rPr>
          <w:rFonts w:cs="Calibri"/>
          <w:bCs/>
          <w:sz w:val="20"/>
          <w:szCs w:val="20"/>
        </w:rPr>
        <w:t xml:space="preserve">illot </w:t>
      </w:r>
    </w:p>
    <w:p w14:paraId="40640CFE" w14:textId="07D2D34E" w:rsidR="009155F4" w:rsidRPr="0032504A" w:rsidRDefault="0032504A" w:rsidP="0032504A">
      <w:pPr>
        <w:pStyle w:val="Standard"/>
        <w:spacing w:line="240" w:lineRule="auto"/>
        <w:ind w:left="56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     </w:t>
      </w:r>
      <w:r w:rsidR="009155F4" w:rsidRPr="009155F4">
        <w:rPr>
          <w:rFonts w:cs="Calibri"/>
          <w:bCs/>
          <w:sz w:val="20"/>
          <w:szCs w:val="20"/>
        </w:rPr>
        <w:t>38000 GRENOBLE</w:t>
      </w:r>
    </w:p>
    <w:p w14:paraId="74A81687" w14:textId="77777777" w:rsidR="0032504A" w:rsidRDefault="0032504A" w:rsidP="00392688">
      <w:pPr>
        <w:pStyle w:val="Standard"/>
        <w:rPr>
          <w:rFonts w:ascii="Helvetica" w:eastAsia="Times New Roman" w:hAnsi="Helvetica" w:cs="Helvetica"/>
          <w:b/>
          <w:bCs/>
          <w:color w:val="383838"/>
          <w:kern w:val="0"/>
          <w:sz w:val="20"/>
          <w:szCs w:val="20"/>
          <w:lang w:eastAsia="fr-FR"/>
        </w:rPr>
      </w:pPr>
    </w:p>
    <w:p w14:paraId="1ED62A4D" w14:textId="2DA1A031" w:rsidR="00392688" w:rsidRPr="0032504A" w:rsidRDefault="00392688" w:rsidP="00C56AD4">
      <w:pPr>
        <w:pStyle w:val="Standard"/>
        <w:spacing w:line="276" w:lineRule="auto"/>
        <w:rPr>
          <w:rFonts w:ascii="Helvetica" w:eastAsia="Times New Roman" w:hAnsi="Helvetica" w:cs="Helvetica"/>
          <w:b/>
          <w:bCs/>
          <w:color w:val="383838"/>
          <w:kern w:val="0"/>
          <w:sz w:val="20"/>
          <w:szCs w:val="20"/>
          <w:lang w:eastAsia="fr-FR"/>
        </w:rPr>
      </w:pPr>
      <w:r w:rsidRPr="0032504A">
        <w:rPr>
          <w:rFonts w:ascii="Helvetica" w:eastAsia="Times New Roman" w:hAnsi="Helvetica" w:cs="Helvetica"/>
          <w:b/>
          <w:bCs/>
          <w:color w:val="383838"/>
          <w:kern w:val="0"/>
          <w:sz w:val="20"/>
          <w:szCs w:val="20"/>
          <w:lang w:eastAsia="fr-FR"/>
        </w:rPr>
        <w:t xml:space="preserve">L’association Le Habert- Hébergement Saint-Paul recrute un travailleur social H/F à </w:t>
      </w:r>
      <w:r w:rsidR="004120A3">
        <w:rPr>
          <w:rFonts w:ascii="Helvetica" w:eastAsia="Times New Roman" w:hAnsi="Helvetica" w:cs="Helvetica"/>
          <w:b/>
          <w:bCs/>
          <w:color w:val="383838"/>
          <w:kern w:val="0"/>
          <w:sz w:val="20"/>
          <w:szCs w:val="20"/>
          <w:lang w:eastAsia="fr-FR"/>
        </w:rPr>
        <w:t xml:space="preserve">mi-temps en CDD. </w:t>
      </w:r>
      <w:r w:rsidR="003F2CC8" w:rsidRPr="0032504A">
        <w:rPr>
          <w:rFonts w:ascii="Helvetica" w:eastAsia="Times New Roman" w:hAnsi="Helvetica" w:cs="Helvetica"/>
          <w:b/>
          <w:bCs/>
          <w:color w:val="383838"/>
          <w:kern w:val="0"/>
          <w:sz w:val="20"/>
          <w:szCs w:val="20"/>
          <w:lang w:eastAsia="fr-FR"/>
        </w:rPr>
        <w:t>Convention CCN 66.</w:t>
      </w:r>
      <w:r w:rsidRPr="0032504A">
        <w:rPr>
          <w:rFonts w:ascii="Helvetica" w:eastAsia="Times New Roman" w:hAnsi="Helvetica" w:cs="Helvetica"/>
          <w:b/>
          <w:bCs/>
          <w:color w:val="383838"/>
          <w:kern w:val="0"/>
          <w:sz w:val="20"/>
          <w:szCs w:val="20"/>
          <w:lang w:eastAsia="fr-FR"/>
        </w:rPr>
        <w:t xml:space="preserve"> </w:t>
      </w:r>
    </w:p>
    <w:p w14:paraId="6B082DA8" w14:textId="3FF8A5C7" w:rsidR="00392688" w:rsidRDefault="00392688" w:rsidP="00C56AD4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 w:rsidRPr="0032504A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Durée du contrat : </w:t>
      </w:r>
      <w:r w:rsidR="004120A3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3 mois</w:t>
      </w:r>
      <w:r w:rsidR="006E5377" w:rsidRPr="0032504A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.</w:t>
      </w:r>
    </w:p>
    <w:p w14:paraId="7EC61AE6" w14:textId="4533F78D" w:rsidR="00AA0EFC" w:rsidRDefault="00AA0EFC" w:rsidP="00C56AD4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Prise de fonction immédiate</w:t>
      </w:r>
    </w:p>
    <w:p w14:paraId="344491CA" w14:textId="77777777" w:rsidR="00C56AD4" w:rsidRPr="0032504A" w:rsidRDefault="00C56AD4" w:rsidP="00C56AD4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</w:p>
    <w:p w14:paraId="041FA3B0" w14:textId="369A6812" w:rsidR="00343720" w:rsidRDefault="00343720" w:rsidP="0034372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L'association Le Habert a pour objectif l'accueil, l'hébergement et l'accompagnement de personnes et de familles en situation de précarité. Pour cela elle dispose d'un parc de </w:t>
      </w:r>
      <w:r w:rsidR="00C56AD4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50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logements diffus sur l'agglomération grenobloise.</w:t>
      </w:r>
      <w:r w:rsidR="00C56AD4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L’a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ssociation recherche un travailleur social pour assurer l'accompagnement des ménages (accompagnement spécifique vers le logement ou accompagnement global suivant les </w:t>
      </w:r>
      <w:r w:rsidR="00F27D2F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dispositifs</w:t>
      </w:r>
      <w:r w:rsidR="0032504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 :</w:t>
      </w:r>
      <w:r w:rsidR="00F27D2F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ALT</w:t>
      </w:r>
      <w:r w:rsidR="00392688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-SIAO</w:t>
      </w:r>
      <w:r w:rsidR="00F27D2F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/Métro</w:t>
      </w:r>
      <w:r w:rsidR="00392688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-</w:t>
      </w:r>
      <w:r w:rsidR="00F27D2F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CCAS/Association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).</w:t>
      </w:r>
    </w:p>
    <w:p w14:paraId="072565FD" w14:textId="44F5BCCF" w:rsidR="00E22F9A" w:rsidRPr="005E4E4B" w:rsidRDefault="00E22F9A" w:rsidP="0034372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Cette mission en contrat à durée déterminée vise à remplacer une des éducatrices absente pour formation jusqu’au 30 novembre 2025.</w:t>
      </w:r>
    </w:p>
    <w:p w14:paraId="79714022" w14:textId="19455368" w:rsidR="00343720" w:rsidRPr="005E4E4B" w:rsidRDefault="00343720" w:rsidP="0034372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 </w:t>
      </w:r>
      <w:r w:rsidR="00392688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-</w:t>
      </w:r>
      <w:r w:rsidR="00C56AD4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Les missions en direction des personnes et des familles hébergées :</w:t>
      </w:r>
    </w:p>
    <w:p w14:paraId="08B66286" w14:textId="77777777" w:rsidR="00343720" w:rsidRPr="005E4E4B" w:rsidRDefault="00343720" w:rsidP="00343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Les accueillir dans un des logements de l'association</w:t>
      </w:r>
    </w:p>
    <w:p w14:paraId="57EE600E" w14:textId="77777777" w:rsidR="00343720" w:rsidRPr="005E4E4B" w:rsidRDefault="00343720" w:rsidP="00343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Les accompagner dans les démarches de recherche d'un futur logement</w:t>
      </w:r>
    </w:p>
    <w:p w14:paraId="6EE7EDD2" w14:textId="4A2360BA" w:rsidR="00343720" w:rsidRPr="005E4E4B" w:rsidRDefault="00343720" w:rsidP="00343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Les soutenir dans les démarches d'accès aux droits en partenariat avec les services de droit commun</w:t>
      </w:r>
    </w:p>
    <w:p w14:paraId="529B9157" w14:textId="77777777" w:rsidR="00343720" w:rsidRPr="005E4E4B" w:rsidRDefault="00343720" w:rsidP="00343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Les soutenir dans l'accès aux soins, à la scolarisation des enfants, à l'emploi en s'appuyant sur les services existants</w:t>
      </w:r>
    </w:p>
    <w:p w14:paraId="5011A28E" w14:textId="77777777" w:rsidR="0032504A" w:rsidRDefault="00343720" w:rsidP="00325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Assurer des médiations pour favoriser l'intégration</w:t>
      </w:r>
    </w:p>
    <w:p w14:paraId="37694C8C" w14:textId="016C1837" w:rsidR="00343720" w:rsidRPr="005E4E4B" w:rsidRDefault="00343720" w:rsidP="0032504A">
      <w:pPr>
        <w:pStyle w:val="Paragraphedeliste"/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32504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L'accompagnement est réalisé via des entretiens individuels dans nos locaux ou à domicile. </w:t>
      </w:r>
      <w:r w:rsidR="0032504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Il 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est</w:t>
      </w:r>
      <w:r w:rsidR="0032504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aussi réalisé à travers des temps collectifs hebdomadaires dans notre local réservé aux activités : permanences administratives, repas, couture, sorties culturelles ou sportives...</w:t>
      </w:r>
    </w:p>
    <w:p w14:paraId="2FEF856E" w14:textId="544A73FB" w:rsidR="0032504A" w:rsidRDefault="00392688" w:rsidP="0032504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L’équipe est constituée </w:t>
      </w:r>
      <w:r w:rsidR="00E22F9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4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travailleuses sociales, d’une coordinatrice technique et emploi</w:t>
      </w:r>
      <w:r w:rsidR="00E22F9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et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d’un</w:t>
      </w:r>
      <w:r w:rsidR="00E22F9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e alternante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. Elle est composée également de 15 bénévoles qui gèrent les logements, les fonctions de direction, administratives et aide</w:t>
      </w:r>
      <w:r w:rsidR="003F2CC8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nt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aux activités.</w:t>
      </w:r>
    </w:p>
    <w:p w14:paraId="6DB28035" w14:textId="77777777" w:rsidR="00343720" w:rsidRPr="005E4E4B" w:rsidRDefault="00343720" w:rsidP="0034372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PROFIL :</w:t>
      </w: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 </w:t>
      </w:r>
    </w:p>
    <w:p w14:paraId="73ED6025" w14:textId="52187A01" w:rsidR="00343720" w:rsidRPr="005E4E4B" w:rsidRDefault="0032504A" w:rsidP="00343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D</w:t>
      </w:r>
      <w:r w:rsidR="00343720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iplôme d'état de travailleur social (ES, AS,</w:t>
      </w:r>
      <w:r w:rsidR="00B56967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 </w:t>
      </w:r>
      <w:r w:rsidR="00343720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CESF...)</w:t>
      </w:r>
    </w:p>
    <w:p w14:paraId="748E650C" w14:textId="77777777" w:rsidR="00343720" w:rsidRPr="005E4E4B" w:rsidRDefault="00343720" w:rsidP="00343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Expérience secteur logement/hébergement souhaitée</w:t>
      </w:r>
    </w:p>
    <w:p w14:paraId="15C77612" w14:textId="0627AB9A" w:rsidR="00343720" w:rsidRPr="005E4E4B" w:rsidRDefault="00343720" w:rsidP="00343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Autonomie, réactivité et capacité à prendre des initiatives </w:t>
      </w:r>
    </w:p>
    <w:p w14:paraId="20095BFE" w14:textId="77777777" w:rsidR="00343720" w:rsidRPr="005E4E4B" w:rsidRDefault="00343720" w:rsidP="00343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Capacité à travailler en équipe associant bénévoles et salariées</w:t>
      </w:r>
    </w:p>
    <w:p w14:paraId="221AF5BE" w14:textId="089BE6B9" w:rsidR="00343720" w:rsidRPr="005E4E4B" w:rsidRDefault="00343720" w:rsidP="00343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 xml:space="preserve">Permis B </w:t>
      </w:r>
      <w:r w:rsidR="00917A1D" w:rsidRPr="005E4E4B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souhaité</w:t>
      </w:r>
      <w:r w:rsidR="00E22F9A">
        <w:rPr>
          <w:rFonts w:ascii="Helvetica" w:eastAsia="Times New Roman" w:hAnsi="Helvetica" w:cs="Helvetica"/>
          <w:color w:val="383838"/>
          <w:sz w:val="20"/>
          <w:szCs w:val="20"/>
          <w:lang w:eastAsia="fr-FR"/>
        </w:rPr>
        <w:t>. Poste basé à Grenoble.</w:t>
      </w:r>
    </w:p>
    <w:p w14:paraId="34021E10" w14:textId="4B7216F6" w:rsidR="00343720" w:rsidRPr="005E4E4B" w:rsidRDefault="00343720" w:rsidP="0034372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Adresser votre candidature </w:t>
      </w:r>
      <w:r w:rsidR="006E5377"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avant le </w:t>
      </w:r>
      <w:r w:rsidR="00E22F9A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15 septembre 2025 </w:t>
      </w:r>
      <w:r w:rsidR="006E5377"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par mail :</w:t>
      </w:r>
    </w:p>
    <w:p w14:paraId="493587A3" w14:textId="64DE1A35" w:rsidR="006E5377" w:rsidRPr="005E4E4B" w:rsidRDefault="006E5377" w:rsidP="005E4E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Yves DOIN</w:t>
      </w:r>
    </w:p>
    <w:p w14:paraId="3612A674" w14:textId="0344FE67" w:rsidR="006E5377" w:rsidRDefault="006E5377" w:rsidP="005E4E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Président de l’association</w:t>
      </w:r>
    </w:p>
    <w:p w14:paraId="1B069FDD" w14:textId="6163B968" w:rsidR="005E4E4B" w:rsidRPr="005E4E4B" w:rsidRDefault="005E4E4B" w:rsidP="005E4E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>Le Habert Hébergement St Paul</w:t>
      </w:r>
    </w:p>
    <w:p w14:paraId="50482520" w14:textId="513214BF" w:rsidR="00C90AFA" w:rsidRDefault="006E5377" w:rsidP="003A61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</w:pPr>
      <w:r w:rsidRPr="005E4E4B">
        <w:rPr>
          <w:rFonts w:ascii="Helvetica" w:eastAsia="Times New Roman" w:hAnsi="Helvetica" w:cs="Helvetica"/>
          <w:b/>
          <w:bCs/>
          <w:color w:val="383838"/>
          <w:sz w:val="20"/>
          <w:szCs w:val="20"/>
          <w:lang w:eastAsia="fr-FR"/>
        </w:rPr>
        <w:t xml:space="preserve">Mail : </w:t>
      </w:r>
      <w:hyperlink r:id="rId6" w:history="1">
        <w:r w:rsidR="00E22F9A" w:rsidRPr="00A10E13">
          <w:rPr>
            <w:rStyle w:val="Lienhypertexte"/>
            <w:rFonts w:ascii="Helvetica" w:eastAsia="Times New Roman" w:hAnsi="Helvetica" w:cs="Helvetica"/>
            <w:b/>
            <w:bCs/>
            <w:sz w:val="20"/>
            <w:szCs w:val="20"/>
            <w:lang w:eastAsia="fr-FR"/>
          </w:rPr>
          <w:t>asso.stpaul@gmail.com</w:t>
        </w:r>
      </w:hyperlink>
    </w:p>
    <w:sectPr w:rsidR="00C9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57E52"/>
    <w:multiLevelType w:val="multilevel"/>
    <w:tmpl w:val="DD6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675CEE"/>
    <w:multiLevelType w:val="multilevel"/>
    <w:tmpl w:val="5B3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242B53"/>
    <w:multiLevelType w:val="hybridMultilevel"/>
    <w:tmpl w:val="253E1E46"/>
    <w:lvl w:ilvl="0" w:tplc="6EC288A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659970">
    <w:abstractNumId w:val="1"/>
  </w:num>
  <w:num w:numId="2" w16cid:durableId="1378701814">
    <w:abstractNumId w:val="0"/>
  </w:num>
  <w:num w:numId="3" w16cid:durableId="59566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20"/>
    <w:rsid w:val="0032504A"/>
    <w:rsid w:val="00343720"/>
    <w:rsid w:val="00392688"/>
    <w:rsid w:val="003A615E"/>
    <w:rsid w:val="003F2CC8"/>
    <w:rsid w:val="004120A3"/>
    <w:rsid w:val="00525950"/>
    <w:rsid w:val="005D4BBD"/>
    <w:rsid w:val="005E4E4B"/>
    <w:rsid w:val="006E5377"/>
    <w:rsid w:val="0082583D"/>
    <w:rsid w:val="009155F4"/>
    <w:rsid w:val="00917A1D"/>
    <w:rsid w:val="00AA0EFC"/>
    <w:rsid w:val="00AD00EC"/>
    <w:rsid w:val="00B56967"/>
    <w:rsid w:val="00C56AD4"/>
    <w:rsid w:val="00C90AFA"/>
    <w:rsid w:val="00CD05DA"/>
    <w:rsid w:val="00DD27F0"/>
    <w:rsid w:val="00E10E0B"/>
    <w:rsid w:val="00E17B60"/>
    <w:rsid w:val="00E22F9A"/>
    <w:rsid w:val="00F27D2F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82C2"/>
  <w15:docId w15:val="{3DDE2C65-BE06-47C1-B2EC-3470AC36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92688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SimSun" w:hAnsi="Calibri" w:cs="Tahoma"/>
      <w:kern w:val="3"/>
    </w:rPr>
  </w:style>
  <w:style w:type="paragraph" w:styleId="Paragraphedeliste">
    <w:name w:val="List Paragraph"/>
    <w:basedOn w:val="Normal"/>
    <w:uiPriority w:val="34"/>
    <w:qFormat/>
    <w:rsid w:val="003250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2F9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2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o.stpaul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Yves Doin</cp:lastModifiedBy>
  <cp:revision>4</cp:revision>
  <cp:lastPrinted>2021-12-13T08:56:00Z</cp:lastPrinted>
  <dcterms:created xsi:type="dcterms:W3CDTF">2025-09-01T15:50:00Z</dcterms:created>
  <dcterms:modified xsi:type="dcterms:W3CDTF">2025-09-01T15:58:00Z</dcterms:modified>
</cp:coreProperties>
</file>