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81F" w:rsidRDefault="00A136E2">
      <w:pPr>
        <w:ind w:left="-142" w:right="-284"/>
        <w:rPr>
          <w:rFonts w:ascii="Source Sans Pro" w:hAnsi="Source Sans Pro" w:cs="Arial"/>
          <w:b/>
          <w:smallCaps/>
          <w:color w:val="000000" w:themeColor="text1"/>
          <w:sz w:val="28"/>
          <w:szCs w:val="28"/>
        </w:rPr>
      </w:pPr>
      <w:r>
        <w:rPr>
          <w:rFonts w:ascii="Source Sans Pro" w:hAnsi="Source Sans Pro" w:cs="Arial"/>
          <w:b/>
          <w:smallCaps/>
          <w:color w:val="000000" w:themeColor="text1"/>
          <w:sz w:val="28"/>
          <w:szCs w:val="28"/>
        </w:rPr>
        <w:t xml:space="preserve">Direction Lutte contre la Pauvreté et la </w:t>
      </w:r>
      <w:proofErr w:type="spellStart"/>
      <w:r>
        <w:rPr>
          <w:rFonts w:ascii="Source Sans Pro" w:hAnsi="Source Sans Pro" w:cs="Arial"/>
          <w:b/>
          <w:smallCaps/>
          <w:color w:val="000000" w:themeColor="text1"/>
          <w:sz w:val="28"/>
          <w:szCs w:val="28"/>
        </w:rPr>
        <w:t>Precarité</w:t>
      </w:r>
      <w:proofErr w:type="spellEnd"/>
    </w:p>
    <w:p w:rsidR="0018481F" w:rsidRDefault="00A136E2" w:rsidP="00EC75C0">
      <w:pPr>
        <w:ind w:left="-142" w:right="0"/>
        <w:rPr>
          <w:rFonts w:ascii="Source Sans Pro" w:hAnsi="Source Sans Pro" w:cs="Arial"/>
          <w:b/>
          <w:smallCaps/>
          <w:color w:val="000000" w:themeColor="text1"/>
          <w:sz w:val="28"/>
          <w:szCs w:val="28"/>
        </w:rPr>
      </w:pPr>
      <w:r>
        <w:rPr>
          <w:rFonts w:ascii="Source Sans Pro" w:hAnsi="Source Sans Pro" w:cs="Arial"/>
          <w:b/>
          <w:smallCaps/>
          <w:color w:val="000000" w:themeColor="text1"/>
          <w:sz w:val="28"/>
          <w:szCs w:val="28"/>
        </w:rPr>
        <w:t>Equipement: Service Hebergement Alternatif (SHA)</w:t>
      </w:r>
    </w:p>
    <w:p w:rsidR="00EC75C0" w:rsidRPr="00EC75C0" w:rsidRDefault="00EC75C0" w:rsidP="00EC75C0">
      <w:pPr>
        <w:ind w:left="-142" w:right="0"/>
        <w:rPr>
          <w:rFonts w:ascii="Source Sans Pro" w:hAnsi="Source Sans Pro" w:cs="Arial"/>
          <w:b/>
          <w:smallCaps/>
          <w:color w:val="000000" w:themeColor="text1"/>
          <w:sz w:val="28"/>
          <w:szCs w:val="28"/>
        </w:rPr>
      </w:pPr>
      <w:bookmarkStart w:id="0" w:name="_GoBack"/>
      <w:bookmarkEnd w:id="0"/>
    </w:p>
    <w:p w:rsidR="0018481F" w:rsidRDefault="00A136E2">
      <w:pPr>
        <w:ind w:left="-142" w:right="72"/>
        <w:rPr>
          <w:rFonts w:ascii="Source Sans Pro" w:hAnsi="Source Sans Pro" w:cs="Arial"/>
          <w:b/>
          <w:color w:val="000000" w:themeColor="text1"/>
          <w:sz w:val="22"/>
          <w:szCs w:val="22"/>
        </w:rPr>
      </w:pPr>
      <w:r>
        <w:rPr>
          <w:rFonts w:ascii="Source Sans Pro" w:hAnsi="Source Sans Pro" w:cs="Arial"/>
          <w:b/>
          <w:color w:val="000000" w:themeColor="text1"/>
          <w:sz w:val="22"/>
          <w:szCs w:val="22"/>
        </w:rPr>
        <w:t>Catégorie : A</w:t>
      </w:r>
    </w:p>
    <w:p w:rsidR="0018481F" w:rsidRDefault="00A136E2">
      <w:pPr>
        <w:ind w:left="-142" w:right="72"/>
      </w:pPr>
      <w:r>
        <w:rPr>
          <w:rFonts w:ascii="Source Sans Pro" w:hAnsi="Source Sans Pro" w:cs="Arial"/>
          <w:b/>
          <w:color w:val="000000" w:themeColor="text1"/>
          <w:sz w:val="22"/>
          <w:szCs w:val="22"/>
        </w:rPr>
        <w:t>Cadre d’emploi : Agent Socio-Educatif</w:t>
      </w:r>
    </w:p>
    <w:p w:rsidR="0018481F" w:rsidRDefault="00A136E2">
      <w:pPr>
        <w:ind w:left="-142" w:right="72"/>
      </w:pPr>
      <w:r>
        <w:rPr>
          <w:rFonts w:ascii="Source Sans Pro" w:hAnsi="Source Sans Pro" w:cs="Arial"/>
          <w:b/>
          <w:color w:val="000000" w:themeColor="text1"/>
          <w:sz w:val="22"/>
          <w:szCs w:val="22"/>
        </w:rPr>
        <w:t>Fonction : Travailleur social – Educateur-</w:t>
      </w:r>
      <w:proofErr w:type="spellStart"/>
      <w:r>
        <w:rPr>
          <w:rFonts w:ascii="Source Sans Pro" w:hAnsi="Source Sans Pro" w:cs="Arial"/>
          <w:b/>
          <w:color w:val="000000" w:themeColor="text1"/>
          <w:sz w:val="22"/>
          <w:szCs w:val="22"/>
        </w:rPr>
        <w:t>trice</w:t>
      </w:r>
      <w:proofErr w:type="spellEnd"/>
      <w:r>
        <w:rPr>
          <w:rFonts w:ascii="Source Sans Pro" w:hAnsi="Source Sans Pro" w:cs="Arial"/>
          <w:b/>
          <w:color w:val="000000" w:themeColor="text1"/>
          <w:sz w:val="22"/>
          <w:szCs w:val="22"/>
        </w:rPr>
        <w:t xml:space="preserve"> </w:t>
      </w:r>
      <w:proofErr w:type="spellStart"/>
      <w:r>
        <w:rPr>
          <w:rFonts w:ascii="Source Sans Pro" w:hAnsi="Source Sans Pro" w:cs="Arial"/>
          <w:b/>
          <w:color w:val="000000" w:themeColor="text1"/>
          <w:sz w:val="22"/>
          <w:szCs w:val="22"/>
        </w:rPr>
        <w:t>Spécialisé-e</w:t>
      </w:r>
      <w:proofErr w:type="spellEnd"/>
      <w:r>
        <w:rPr>
          <w:rFonts w:ascii="Source Sans Pro" w:hAnsi="Source Sans Pro" w:cs="Arial"/>
          <w:b/>
          <w:color w:val="000000" w:themeColor="text1"/>
          <w:sz w:val="22"/>
          <w:szCs w:val="22"/>
        </w:rPr>
        <w:t xml:space="preserve"> – </w:t>
      </w:r>
      <w:proofErr w:type="spellStart"/>
      <w:r>
        <w:rPr>
          <w:rFonts w:ascii="Source Sans Pro" w:hAnsi="Source Sans Pro" w:cs="Arial"/>
          <w:b/>
          <w:color w:val="000000" w:themeColor="text1"/>
          <w:sz w:val="22"/>
          <w:szCs w:val="22"/>
        </w:rPr>
        <w:t>Assistant-e</w:t>
      </w:r>
      <w:proofErr w:type="spellEnd"/>
      <w:r>
        <w:rPr>
          <w:rFonts w:ascii="Source Sans Pro" w:hAnsi="Source Sans Pro" w:cs="Arial"/>
          <w:b/>
          <w:color w:val="000000" w:themeColor="text1"/>
          <w:sz w:val="22"/>
          <w:szCs w:val="22"/>
        </w:rPr>
        <w:t xml:space="preserve"> </w:t>
      </w:r>
      <w:proofErr w:type="spellStart"/>
      <w:r>
        <w:rPr>
          <w:rFonts w:ascii="Source Sans Pro" w:hAnsi="Source Sans Pro" w:cs="Arial"/>
          <w:b/>
          <w:color w:val="000000" w:themeColor="text1"/>
          <w:sz w:val="22"/>
          <w:szCs w:val="22"/>
        </w:rPr>
        <w:t>Social-e</w:t>
      </w:r>
      <w:proofErr w:type="spellEnd"/>
      <w:r>
        <w:rPr>
          <w:rFonts w:ascii="Source Sans Pro" w:hAnsi="Source Sans Pro" w:cs="Arial"/>
          <w:b/>
          <w:color w:val="000000" w:themeColor="text1"/>
          <w:sz w:val="22"/>
          <w:szCs w:val="22"/>
        </w:rPr>
        <w:t xml:space="preserve"> – Conseiller-ère en Economie Sociale et Familiale </w:t>
      </w:r>
      <w:r w:rsidR="00162953">
        <w:rPr>
          <w:rFonts w:ascii="Source Sans Pro" w:hAnsi="Source Sans Pro" w:cs="Arial"/>
          <w:b/>
          <w:color w:val="000000" w:themeColor="text1"/>
          <w:sz w:val="22"/>
          <w:szCs w:val="22"/>
        </w:rPr>
        <w:t>– Moniteur Educateur.</w:t>
      </w:r>
    </w:p>
    <w:p w:rsidR="0018481F" w:rsidRDefault="00A136E2">
      <w:pPr>
        <w:ind w:left="-142" w:right="72"/>
      </w:pPr>
      <w:r>
        <w:rPr>
          <w:rFonts w:ascii="Source Sans Pro" w:hAnsi="Source Sans Pro" w:cs="Arial"/>
          <w:b/>
          <w:color w:val="000000" w:themeColor="text1"/>
          <w:sz w:val="22"/>
          <w:szCs w:val="22"/>
        </w:rPr>
        <w:t>100% poste permanent</w:t>
      </w:r>
    </w:p>
    <w:p w:rsidR="0018481F" w:rsidRDefault="0018481F">
      <w:pPr>
        <w:ind w:left="0" w:right="0"/>
        <w:rPr>
          <w:rFonts w:ascii="Source Sans Pro" w:hAnsi="Source Sans Pro" w:cs="Arial"/>
          <w:b/>
          <w:smallCaps/>
          <w:color w:val="000000" w:themeColor="text1"/>
          <w:sz w:val="22"/>
          <w:szCs w:val="22"/>
        </w:rPr>
      </w:pPr>
    </w:p>
    <w:p w:rsidR="0018481F" w:rsidRDefault="00A136E2">
      <w:pPr>
        <w:ind w:left="0" w:right="0"/>
        <w:rPr>
          <w:rFonts w:ascii="Source Sans Pro" w:hAnsi="Source Sans Pro" w:cs="Arial"/>
          <w:b/>
          <w:smallCaps/>
          <w:color w:val="000000" w:themeColor="text1"/>
          <w:sz w:val="24"/>
          <w:szCs w:val="24"/>
          <w:u w:val="single"/>
        </w:rPr>
      </w:pPr>
      <w:r>
        <w:rPr>
          <w:rFonts w:ascii="Source Sans Pro" w:hAnsi="Source Sans Pro" w:cs="Arial"/>
          <w:b/>
          <w:smallCaps/>
          <w:color w:val="000000" w:themeColor="text1"/>
          <w:sz w:val="24"/>
          <w:szCs w:val="24"/>
          <w:u w:val="single"/>
        </w:rPr>
        <w:t>Contexte:</w:t>
      </w:r>
    </w:p>
    <w:p w:rsidR="0018481F" w:rsidRDefault="0018481F">
      <w:pPr>
        <w:ind w:left="0"/>
        <w:rPr>
          <w:rFonts w:ascii="Source Sans Pro" w:hAnsi="Source Sans Pro" w:cs="Arial"/>
          <w:color w:val="000000" w:themeColor="text1"/>
          <w:sz w:val="22"/>
          <w:szCs w:val="22"/>
        </w:rPr>
      </w:pPr>
    </w:p>
    <w:p w:rsidR="0018481F" w:rsidRDefault="00A136E2">
      <w:pPr>
        <w:ind w:left="0"/>
        <w:rPr>
          <w:rFonts w:ascii="Source Sans Pro" w:hAnsi="Source Sans Pro" w:cs="Arial"/>
          <w:color w:val="000000" w:themeColor="text1"/>
          <w:sz w:val="22"/>
          <w:szCs w:val="22"/>
        </w:rPr>
      </w:pPr>
      <w:r>
        <w:rPr>
          <w:rFonts w:ascii="Source Sans Pro" w:hAnsi="Source Sans Pro" w:cs="Arial"/>
          <w:color w:val="000000" w:themeColor="text1"/>
          <w:sz w:val="22"/>
          <w:szCs w:val="22"/>
        </w:rPr>
        <w:t>Rattaché au pôle Hébergement et Santé, le Service Hébergement Alternatif (SHA) est un service d’hébergement d’urgence qui accueille toute personne sans abri en situation de détresse médicale, psychique et sociale. Il déploie une offre de 240 places pour du public de familles avec ou sans enfants dans le cadre de la mise à l’abri d’urgence, orientés par la ville dans le cadre de la résorption des squats et campements ou par le 115 pour 78 des 240 places.</w:t>
      </w:r>
    </w:p>
    <w:p w:rsidR="0018481F" w:rsidRDefault="00A136E2">
      <w:pPr>
        <w:ind w:left="0"/>
        <w:rPr>
          <w:rFonts w:ascii="Source Sans Pro" w:hAnsi="Source Sans Pro" w:cs="Arial"/>
          <w:color w:val="FF0000"/>
          <w:sz w:val="22"/>
          <w:szCs w:val="22"/>
        </w:rPr>
      </w:pPr>
      <w:r>
        <w:rPr>
          <w:rFonts w:ascii="Source Sans Pro" w:hAnsi="Source Sans Pro" w:cs="Arial"/>
          <w:b/>
          <w:color w:val="000000" w:themeColor="text1"/>
          <w:sz w:val="22"/>
          <w:szCs w:val="22"/>
        </w:rPr>
        <w:t xml:space="preserve">Le SHA regroupe 3 dispositifs : le </w:t>
      </w:r>
      <w:r>
        <w:rPr>
          <w:rFonts w:ascii="Source Sans Pro" w:hAnsi="Source Sans Pro" w:cs="Arial"/>
          <w:b/>
          <w:sz w:val="22"/>
          <w:szCs w:val="22"/>
        </w:rPr>
        <w:t>terrain d’insertion du Rondeau avec 10 chalets pour un total de 80 places d’hébergement, un dispositif de 21 appartements répartis dans le diffus pour un total de 130 places et le dispositif hôtelier avec environ 30 places pour de l’hébergement temporaire</w:t>
      </w:r>
      <w:r>
        <w:rPr>
          <w:rFonts w:ascii="Source Sans Pro" w:hAnsi="Source Sans Pro" w:cs="Arial"/>
          <w:sz w:val="22"/>
          <w:szCs w:val="22"/>
        </w:rPr>
        <w:t>.</w:t>
      </w:r>
    </w:p>
    <w:p w:rsidR="0018481F" w:rsidRDefault="0018481F">
      <w:pPr>
        <w:ind w:left="0"/>
        <w:rPr>
          <w:rFonts w:ascii="Source Sans Pro" w:hAnsi="Source Sans Pro" w:cs="Arial"/>
          <w:color w:val="000000" w:themeColor="text1"/>
          <w:sz w:val="22"/>
          <w:szCs w:val="22"/>
        </w:rPr>
      </w:pPr>
    </w:p>
    <w:p w:rsidR="0018481F" w:rsidRDefault="00A136E2">
      <w:pPr>
        <w:ind w:left="0"/>
        <w:rPr>
          <w:rFonts w:ascii="Source Sans Pro" w:hAnsi="Source Sans Pro" w:cs="Arial"/>
          <w:color w:val="000000" w:themeColor="text1"/>
          <w:sz w:val="22"/>
          <w:szCs w:val="22"/>
        </w:rPr>
      </w:pPr>
      <w:r>
        <w:rPr>
          <w:rFonts w:ascii="Source Sans Pro" w:hAnsi="Source Sans Pro" w:cs="Arial"/>
          <w:color w:val="000000" w:themeColor="text1"/>
          <w:sz w:val="22"/>
          <w:szCs w:val="22"/>
        </w:rPr>
        <w:t>Les objectifs du service sont de :</w:t>
      </w:r>
    </w:p>
    <w:p w:rsidR="0018481F" w:rsidRDefault="00A136E2">
      <w:pPr>
        <w:pStyle w:val="Paragraphedeliste"/>
        <w:numPr>
          <w:ilvl w:val="0"/>
          <w:numId w:val="2"/>
        </w:numPr>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Contribuer à la résorption des squats et campements sur Grenoble</w:t>
      </w:r>
    </w:p>
    <w:p w:rsidR="0018481F" w:rsidRDefault="00A136E2">
      <w:pPr>
        <w:pStyle w:val="Paragraphedeliste"/>
        <w:numPr>
          <w:ilvl w:val="0"/>
          <w:numId w:val="2"/>
        </w:numPr>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Mettre à l’abri les ménages</w:t>
      </w:r>
    </w:p>
    <w:p w:rsidR="0018481F" w:rsidRDefault="00A136E2">
      <w:pPr>
        <w:pStyle w:val="Paragraphedeliste"/>
        <w:numPr>
          <w:ilvl w:val="0"/>
          <w:numId w:val="2"/>
        </w:numPr>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Accompagner les ménages au quotidien</w:t>
      </w:r>
    </w:p>
    <w:p w:rsidR="0018481F" w:rsidRDefault="00A136E2">
      <w:pPr>
        <w:pStyle w:val="Paragraphedeliste"/>
        <w:numPr>
          <w:ilvl w:val="0"/>
          <w:numId w:val="2"/>
        </w:numPr>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Permettre l’accès aux droits et favoriser une dynamique de projet</w:t>
      </w:r>
    </w:p>
    <w:p w:rsidR="0018481F" w:rsidRDefault="00A136E2">
      <w:pPr>
        <w:pStyle w:val="Paragraphedeliste"/>
        <w:numPr>
          <w:ilvl w:val="0"/>
          <w:numId w:val="2"/>
        </w:numPr>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Viser une solution de sortie adaptée</w:t>
      </w:r>
    </w:p>
    <w:p w:rsidR="0018481F" w:rsidRDefault="0018481F">
      <w:pPr>
        <w:ind w:left="0"/>
        <w:rPr>
          <w:rFonts w:ascii="Source Sans Pro" w:hAnsi="Source Sans Pro" w:cs="Arial"/>
          <w:b/>
          <w:color w:val="000000" w:themeColor="text1"/>
          <w:sz w:val="22"/>
          <w:szCs w:val="22"/>
        </w:rPr>
      </w:pPr>
    </w:p>
    <w:p w:rsidR="0018481F" w:rsidRDefault="00A136E2">
      <w:pPr>
        <w:ind w:left="0"/>
        <w:rPr>
          <w:rFonts w:ascii="Source Sans Pro" w:hAnsi="Source Sans Pro" w:cs="Arial"/>
          <w:i/>
          <w:color w:val="000000" w:themeColor="text1"/>
          <w:sz w:val="22"/>
          <w:szCs w:val="22"/>
          <w:u w:val="single"/>
        </w:rPr>
      </w:pPr>
      <w:r>
        <w:rPr>
          <w:rFonts w:ascii="Source Sans Pro" w:hAnsi="Source Sans Pro" w:cs="Arial"/>
          <w:i/>
          <w:color w:val="000000" w:themeColor="text1"/>
          <w:sz w:val="22"/>
          <w:szCs w:val="22"/>
          <w:u w:val="single"/>
        </w:rPr>
        <w:t>Ce service recherche actuellement 1 professionnel Agent Socio-Educatif (ASE) à temps plein qui s’intégrera à une équipe de 6 ASE.</w:t>
      </w:r>
    </w:p>
    <w:p w:rsidR="0018481F" w:rsidRDefault="0018481F">
      <w:pPr>
        <w:ind w:left="0" w:right="0"/>
        <w:rPr>
          <w:rFonts w:ascii="Source Sans Pro" w:hAnsi="Source Sans Pro" w:cs="Arial"/>
          <w:b/>
          <w:smallCaps/>
          <w:color w:val="000000" w:themeColor="text1"/>
          <w:sz w:val="22"/>
          <w:szCs w:val="22"/>
        </w:rPr>
      </w:pPr>
    </w:p>
    <w:p w:rsidR="0018481F" w:rsidRDefault="00A136E2">
      <w:pPr>
        <w:ind w:left="0"/>
        <w:rPr>
          <w:rFonts w:ascii="Source Sans Pro" w:hAnsi="Source Sans Pro" w:cs="Arial"/>
          <w:color w:val="000000" w:themeColor="text1"/>
          <w:sz w:val="24"/>
          <w:szCs w:val="24"/>
          <w:u w:val="single"/>
        </w:rPr>
      </w:pPr>
      <w:r>
        <w:rPr>
          <w:rFonts w:ascii="Source Sans Pro" w:hAnsi="Source Sans Pro" w:cs="Arial"/>
          <w:b/>
          <w:smallCaps/>
          <w:color w:val="000000" w:themeColor="text1"/>
          <w:sz w:val="24"/>
          <w:szCs w:val="24"/>
          <w:u w:val="single"/>
        </w:rPr>
        <w:t>Missions :</w:t>
      </w:r>
    </w:p>
    <w:p w:rsidR="0018481F" w:rsidRDefault="0018481F">
      <w:pPr>
        <w:ind w:left="0"/>
        <w:rPr>
          <w:rFonts w:ascii="Source Sans Pro" w:hAnsi="Source Sans Pro" w:cs="Arial"/>
          <w:color w:val="000000" w:themeColor="text1"/>
          <w:sz w:val="22"/>
          <w:szCs w:val="22"/>
        </w:rPr>
      </w:pPr>
    </w:p>
    <w:p w:rsidR="0018481F" w:rsidRDefault="00A136E2">
      <w:pPr>
        <w:ind w:left="0"/>
        <w:rPr>
          <w:rFonts w:ascii="Source Sans Pro" w:hAnsi="Source Sans Pro" w:cs="Arial"/>
          <w:color w:val="000000" w:themeColor="text1"/>
          <w:sz w:val="22"/>
          <w:szCs w:val="22"/>
        </w:rPr>
      </w:pPr>
      <w:r>
        <w:rPr>
          <w:rFonts w:ascii="Source Sans Pro" w:hAnsi="Source Sans Pro" w:cs="Arial"/>
          <w:b/>
          <w:color w:val="000000" w:themeColor="text1"/>
          <w:sz w:val="22"/>
          <w:szCs w:val="22"/>
        </w:rPr>
        <w:t xml:space="preserve">Sous la responsabilité directe de l’Adjoint du Service et en lien avec le reste de l’équipe les </w:t>
      </w:r>
      <w:r w:rsidR="00EC75C0">
        <w:rPr>
          <w:rFonts w:ascii="Source Sans Pro" w:hAnsi="Source Sans Pro" w:cs="Arial"/>
          <w:b/>
          <w:color w:val="000000" w:themeColor="text1"/>
          <w:sz w:val="22"/>
          <w:szCs w:val="22"/>
        </w:rPr>
        <w:t>activités</w:t>
      </w:r>
      <w:r>
        <w:rPr>
          <w:rFonts w:ascii="Source Sans Pro" w:hAnsi="Source Sans Pro" w:cs="Arial"/>
          <w:b/>
          <w:color w:val="000000" w:themeColor="text1"/>
          <w:sz w:val="22"/>
          <w:szCs w:val="22"/>
        </w:rPr>
        <w:t xml:space="preserve"> de l’Assista</w:t>
      </w:r>
      <w:r w:rsidR="00EC75C0">
        <w:rPr>
          <w:rFonts w:ascii="Source Sans Pro" w:hAnsi="Source Sans Pro" w:cs="Arial"/>
          <w:b/>
          <w:color w:val="000000" w:themeColor="text1"/>
          <w:sz w:val="22"/>
          <w:szCs w:val="22"/>
        </w:rPr>
        <w:t>nt Socio-Educatif seront les suivantes :</w:t>
      </w:r>
    </w:p>
    <w:p w:rsidR="0018481F" w:rsidRDefault="0018481F">
      <w:pPr>
        <w:ind w:left="0" w:right="0"/>
        <w:rPr>
          <w:rFonts w:ascii="Source Sans Pro" w:hAnsi="Source Sans Pro" w:cs="Arial"/>
          <w:b/>
          <w:smallCaps/>
          <w:color w:val="000000" w:themeColor="text1"/>
          <w:sz w:val="22"/>
          <w:szCs w:val="22"/>
        </w:rPr>
      </w:pPr>
    </w:p>
    <w:p w:rsidR="0018481F" w:rsidRDefault="00A136E2">
      <w:pPr>
        <w:pStyle w:val="Paragraphedeliste"/>
        <w:spacing w:line="276" w:lineRule="auto"/>
        <w:ind w:left="0" w:right="0"/>
        <w:contextualSpacing/>
        <w:rPr>
          <w:rFonts w:ascii="Source Sans Pro" w:hAnsi="Source Sans Pro" w:cs="Arial"/>
          <w:b/>
          <w:color w:val="000000" w:themeColor="text1"/>
          <w:sz w:val="22"/>
          <w:szCs w:val="22"/>
        </w:rPr>
      </w:pPr>
      <w:r>
        <w:rPr>
          <w:rFonts w:ascii="Source Sans Pro" w:hAnsi="Source Sans Pro" w:cs="Arial"/>
          <w:b/>
          <w:color w:val="000000" w:themeColor="text1"/>
          <w:sz w:val="22"/>
          <w:szCs w:val="22"/>
        </w:rPr>
        <w:t>Suivi des ménages hébergés au SHA :</w:t>
      </w:r>
    </w:p>
    <w:p w:rsidR="0018481F" w:rsidRDefault="00A136E2">
      <w:pPr>
        <w:pStyle w:val="Paragraphedeliste"/>
        <w:numPr>
          <w:ilvl w:val="0"/>
          <w:numId w:val="3"/>
        </w:numPr>
        <w:spacing w:line="276" w:lineRule="auto"/>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Engager une relation de confiance avec les ménages accompagnés ;</w:t>
      </w:r>
    </w:p>
    <w:p w:rsidR="0018481F" w:rsidRDefault="00A136E2">
      <w:pPr>
        <w:pStyle w:val="Paragraphedeliste"/>
        <w:numPr>
          <w:ilvl w:val="0"/>
          <w:numId w:val="3"/>
        </w:numPr>
        <w:spacing w:line="276" w:lineRule="auto"/>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Favoriser l’intégration des nouveaux arrivants et présenter le fonctionnement des différents sites ;</w:t>
      </w:r>
    </w:p>
    <w:p w:rsidR="0018481F" w:rsidRDefault="00A136E2">
      <w:pPr>
        <w:pStyle w:val="Paragraphedeliste"/>
        <w:numPr>
          <w:ilvl w:val="0"/>
          <w:numId w:val="3"/>
        </w:numPr>
        <w:spacing w:line="276" w:lineRule="auto"/>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Assurer la fonction de référent pour un nombre défini de ménages hébergés au Rondeau, dans les appartements et à l’Hôtel.</w:t>
      </w:r>
    </w:p>
    <w:p w:rsidR="0018481F" w:rsidRDefault="00A136E2">
      <w:pPr>
        <w:pStyle w:val="Paragraphedeliste"/>
        <w:numPr>
          <w:ilvl w:val="0"/>
          <w:numId w:val="3"/>
        </w:numPr>
        <w:spacing w:line="276" w:lineRule="auto"/>
        <w:ind w:right="0"/>
        <w:contextualSpacing/>
        <w:rPr>
          <w:rFonts w:ascii="Source Sans Pro" w:hAnsi="Source Sans Pro" w:cs="Arial"/>
          <w:sz w:val="22"/>
          <w:szCs w:val="22"/>
        </w:rPr>
      </w:pPr>
      <w:r>
        <w:rPr>
          <w:rFonts w:ascii="Source Sans Pro" w:hAnsi="Source Sans Pro" w:cs="Arial"/>
          <w:color w:val="000000" w:themeColor="text1"/>
          <w:sz w:val="22"/>
          <w:szCs w:val="22"/>
        </w:rPr>
        <w:t xml:space="preserve">Assurer la médiation des relations entre les </w:t>
      </w:r>
      <w:r>
        <w:rPr>
          <w:rFonts w:ascii="Source Sans Pro" w:hAnsi="Source Sans Pro" w:cs="Arial"/>
          <w:sz w:val="22"/>
          <w:szCs w:val="22"/>
        </w:rPr>
        <w:t>résidents et leur environnement en favorisant l’apaisement et le respect du règlement de fonctionnement ;</w:t>
      </w:r>
    </w:p>
    <w:p w:rsidR="0018481F" w:rsidRDefault="00A136E2">
      <w:pPr>
        <w:pStyle w:val="Paragraphedeliste"/>
        <w:numPr>
          <w:ilvl w:val="0"/>
          <w:numId w:val="3"/>
        </w:numPr>
        <w:spacing w:line="276" w:lineRule="auto"/>
        <w:ind w:right="0"/>
        <w:contextualSpacing/>
        <w:rPr>
          <w:rFonts w:ascii="Source Sans Pro" w:hAnsi="Source Sans Pro" w:cs="Arial"/>
          <w:sz w:val="22"/>
          <w:szCs w:val="22"/>
        </w:rPr>
      </w:pPr>
      <w:r>
        <w:rPr>
          <w:rFonts w:ascii="Source Sans Pro" w:hAnsi="Source Sans Pro" w:cs="Arial"/>
          <w:sz w:val="22"/>
          <w:szCs w:val="22"/>
        </w:rPr>
        <w:t>Co-élaborer avec les ménages un projet de vie visant l’insertion sociale et la sortie des dispositifs par l’accès à un hébergement adapté ou en logement pérenne.</w:t>
      </w:r>
    </w:p>
    <w:p w:rsidR="0018481F" w:rsidRDefault="0018481F">
      <w:pPr>
        <w:spacing w:line="276" w:lineRule="auto"/>
        <w:ind w:left="720" w:right="0"/>
        <w:contextualSpacing/>
        <w:rPr>
          <w:rFonts w:ascii="Source Sans Pro" w:hAnsi="Source Sans Pro" w:cs="Arial"/>
          <w:b/>
          <w:color w:val="000000" w:themeColor="text1"/>
          <w:sz w:val="22"/>
          <w:szCs w:val="22"/>
        </w:rPr>
      </w:pPr>
    </w:p>
    <w:p w:rsidR="0018481F" w:rsidRDefault="00A136E2">
      <w:pPr>
        <w:ind w:left="0" w:right="0"/>
        <w:rPr>
          <w:rFonts w:ascii="Source Sans Pro" w:hAnsi="Source Sans Pro" w:cs="Arial"/>
          <w:b/>
          <w:color w:val="000000" w:themeColor="text1"/>
          <w:sz w:val="22"/>
          <w:szCs w:val="22"/>
        </w:rPr>
      </w:pPr>
      <w:r>
        <w:rPr>
          <w:rFonts w:ascii="Source Sans Pro" w:hAnsi="Source Sans Pro" w:cs="Arial"/>
          <w:b/>
          <w:color w:val="000000" w:themeColor="text1"/>
          <w:sz w:val="22"/>
          <w:szCs w:val="22"/>
        </w:rPr>
        <w:lastRenderedPageBreak/>
        <w:t>Soutien pour l’élaboration et la mise en œuvre du projet de vie des ménages :</w:t>
      </w:r>
    </w:p>
    <w:p w:rsidR="0018481F" w:rsidRDefault="00A136E2">
      <w:pPr>
        <w:pStyle w:val="Paragraphedeliste"/>
        <w:numPr>
          <w:ilvl w:val="0"/>
          <w:numId w:val="4"/>
        </w:numPr>
        <w:ind w:right="0"/>
        <w:rPr>
          <w:rFonts w:ascii="Source Sans Pro" w:hAnsi="Source Sans Pro" w:cs="Arial"/>
          <w:color w:val="000000" w:themeColor="text1"/>
          <w:sz w:val="22"/>
          <w:szCs w:val="22"/>
        </w:rPr>
      </w:pPr>
      <w:r>
        <w:rPr>
          <w:rFonts w:ascii="Source Sans Pro" w:hAnsi="Source Sans Pro" w:cs="Arial"/>
          <w:color w:val="000000" w:themeColor="text1"/>
          <w:sz w:val="22"/>
          <w:szCs w:val="22"/>
        </w:rPr>
        <w:t>Identifier les besoins et les souhaits des ménages à partir de rencontres et d’entretiens réguliers ;</w:t>
      </w:r>
    </w:p>
    <w:p w:rsidR="0018481F" w:rsidRDefault="00A136E2">
      <w:pPr>
        <w:pStyle w:val="Paragraphedeliste"/>
        <w:numPr>
          <w:ilvl w:val="0"/>
          <w:numId w:val="4"/>
        </w:numPr>
        <w:ind w:right="0"/>
        <w:rPr>
          <w:rFonts w:ascii="Source Sans Pro" w:hAnsi="Source Sans Pro" w:cs="Arial"/>
          <w:color w:val="000000" w:themeColor="text1"/>
          <w:sz w:val="22"/>
          <w:szCs w:val="22"/>
        </w:rPr>
      </w:pPr>
      <w:r>
        <w:rPr>
          <w:rFonts w:ascii="Source Sans Pro" w:hAnsi="Source Sans Pro" w:cs="Arial"/>
          <w:color w:val="000000" w:themeColor="text1"/>
          <w:sz w:val="22"/>
          <w:szCs w:val="22"/>
        </w:rPr>
        <w:t>Réaliser un diagnostic social et éducatif pour chaque ménage accompagné ;</w:t>
      </w:r>
    </w:p>
    <w:p w:rsidR="0018481F" w:rsidRDefault="00A136E2">
      <w:pPr>
        <w:pStyle w:val="Paragraphedeliste"/>
        <w:numPr>
          <w:ilvl w:val="0"/>
          <w:numId w:val="4"/>
        </w:numPr>
        <w:ind w:right="0"/>
        <w:rPr>
          <w:rFonts w:ascii="Source Sans Pro" w:hAnsi="Source Sans Pro" w:cs="Arial"/>
          <w:color w:val="000000" w:themeColor="text1"/>
          <w:sz w:val="22"/>
          <w:szCs w:val="22"/>
        </w:rPr>
      </w:pPr>
      <w:r>
        <w:rPr>
          <w:rFonts w:ascii="Source Sans Pro" w:hAnsi="Source Sans Pro" w:cs="Arial"/>
          <w:color w:val="000000" w:themeColor="text1"/>
          <w:sz w:val="22"/>
          <w:szCs w:val="22"/>
        </w:rPr>
        <w:t>Définir des objectifs de travail avec chacun d’eux en lien avec l’équipe et les partenaires ;</w:t>
      </w:r>
    </w:p>
    <w:p w:rsidR="0018481F" w:rsidRDefault="00A136E2">
      <w:pPr>
        <w:pStyle w:val="Paragraphedeliste"/>
        <w:numPr>
          <w:ilvl w:val="0"/>
          <w:numId w:val="4"/>
        </w:numPr>
        <w:ind w:right="0"/>
        <w:rPr>
          <w:rFonts w:ascii="Source Sans Pro" w:hAnsi="Source Sans Pro" w:cs="Arial"/>
          <w:color w:val="000000" w:themeColor="text1"/>
          <w:sz w:val="22"/>
          <w:szCs w:val="22"/>
        </w:rPr>
      </w:pPr>
      <w:r>
        <w:rPr>
          <w:rFonts w:ascii="Source Sans Pro" w:hAnsi="Source Sans Pro" w:cs="Arial"/>
          <w:color w:val="000000" w:themeColor="text1"/>
          <w:sz w:val="22"/>
          <w:szCs w:val="22"/>
        </w:rPr>
        <w:t>Soutenir les personnes pour la mise en œuvre des axes de leur projet de vie ;</w:t>
      </w:r>
    </w:p>
    <w:p w:rsidR="0018481F" w:rsidRDefault="00A136E2">
      <w:pPr>
        <w:pStyle w:val="Paragraphedeliste"/>
        <w:numPr>
          <w:ilvl w:val="0"/>
          <w:numId w:val="4"/>
        </w:numPr>
        <w:ind w:right="0"/>
        <w:rPr>
          <w:rFonts w:ascii="Source Sans Pro" w:hAnsi="Source Sans Pro" w:cs="Arial"/>
          <w:color w:val="000000" w:themeColor="text1"/>
          <w:sz w:val="22"/>
          <w:szCs w:val="22"/>
        </w:rPr>
      </w:pPr>
      <w:r>
        <w:rPr>
          <w:rFonts w:ascii="Source Sans Pro" w:hAnsi="Source Sans Pro" w:cs="Arial"/>
          <w:color w:val="000000" w:themeColor="text1"/>
          <w:sz w:val="22"/>
          <w:szCs w:val="22"/>
        </w:rPr>
        <w:t>Favoriser l’autonomie de la personne ou du groupe et contribuer à le rendre acteur de son projet</w:t>
      </w:r>
    </w:p>
    <w:p w:rsidR="0018481F" w:rsidRDefault="00A136E2">
      <w:pPr>
        <w:pStyle w:val="Paragraphedeliste"/>
        <w:numPr>
          <w:ilvl w:val="0"/>
          <w:numId w:val="4"/>
        </w:numPr>
        <w:ind w:right="0"/>
        <w:rPr>
          <w:rFonts w:ascii="Source Sans Pro" w:hAnsi="Source Sans Pro" w:cs="Arial"/>
          <w:color w:val="000000" w:themeColor="text1"/>
          <w:sz w:val="22"/>
          <w:szCs w:val="22"/>
        </w:rPr>
      </w:pPr>
      <w:r>
        <w:rPr>
          <w:rFonts w:ascii="Source Sans Pro" w:hAnsi="Source Sans Pro" w:cs="Arial"/>
          <w:color w:val="000000" w:themeColor="text1"/>
          <w:sz w:val="22"/>
          <w:szCs w:val="22"/>
        </w:rPr>
        <w:t>Evaluer l’avancée des objectifs et veiller à leur actualisation.</w:t>
      </w:r>
    </w:p>
    <w:p w:rsidR="0018481F" w:rsidRDefault="0018481F">
      <w:pPr>
        <w:ind w:left="0" w:right="0"/>
        <w:jc w:val="left"/>
        <w:rPr>
          <w:rFonts w:ascii="Source Sans Pro" w:hAnsi="Source Sans Pro" w:cs="Arial"/>
          <w:color w:val="000000" w:themeColor="text1"/>
          <w:sz w:val="22"/>
          <w:szCs w:val="22"/>
        </w:rPr>
      </w:pPr>
    </w:p>
    <w:p w:rsidR="0018481F" w:rsidRDefault="00A136E2">
      <w:pPr>
        <w:ind w:left="0" w:right="0"/>
        <w:rPr>
          <w:rFonts w:ascii="Source Sans Pro" w:hAnsi="Source Sans Pro" w:cs="Arial"/>
          <w:b/>
          <w:color w:val="000000" w:themeColor="text1"/>
          <w:sz w:val="22"/>
          <w:szCs w:val="22"/>
        </w:rPr>
      </w:pPr>
      <w:r>
        <w:rPr>
          <w:rFonts w:ascii="Source Sans Pro" w:hAnsi="Source Sans Pro" w:cs="Arial"/>
          <w:b/>
          <w:color w:val="000000" w:themeColor="text1"/>
          <w:sz w:val="22"/>
          <w:szCs w:val="22"/>
        </w:rPr>
        <w:t>Accompagnement éducatif au quotidien en s’appuyant sur les capacités des personnes accompagnées :</w:t>
      </w:r>
    </w:p>
    <w:p w:rsidR="0018481F" w:rsidRDefault="00A136E2">
      <w:pPr>
        <w:pStyle w:val="Paragraphedeliste"/>
        <w:numPr>
          <w:ilvl w:val="0"/>
          <w:numId w:val="4"/>
        </w:numPr>
        <w:ind w:right="0"/>
        <w:rPr>
          <w:rFonts w:ascii="Source Sans Pro" w:hAnsi="Source Sans Pro" w:cs="Arial"/>
          <w:color w:val="000000" w:themeColor="text1"/>
          <w:sz w:val="22"/>
          <w:szCs w:val="22"/>
        </w:rPr>
      </w:pPr>
      <w:r>
        <w:rPr>
          <w:rFonts w:ascii="Source Sans Pro" w:hAnsi="Source Sans Pro" w:cs="Arial"/>
          <w:color w:val="000000" w:themeColor="text1"/>
          <w:sz w:val="22"/>
          <w:szCs w:val="22"/>
        </w:rPr>
        <w:t>Apporter une aide et des repères aux ménages dans la gestion de leur quotidien (propreté du logement et des alentours, entretien du linge, etc.) ;</w:t>
      </w:r>
    </w:p>
    <w:p w:rsidR="0018481F" w:rsidRDefault="00A136E2">
      <w:pPr>
        <w:pStyle w:val="Paragraphedeliste"/>
        <w:numPr>
          <w:ilvl w:val="0"/>
          <w:numId w:val="4"/>
        </w:numPr>
        <w:ind w:right="0"/>
        <w:rPr>
          <w:rFonts w:ascii="Source Sans Pro" w:hAnsi="Source Sans Pro" w:cs="Arial"/>
          <w:color w:val="000000" w:themeColor="text1"/>
          <w:sz w:val="22"/>
          <w:szCs w:val="22"/>
        </w:rPr>
      </w:pPr>
      <w:r>
        <w:rPr>
          <w:rFonts w:ascii="Source Sans Pro" w:hAnsi="Source Sans Pro" w:cs="Arial"/>
          <w:color w:val="000000" w:themeColor="text1"/>
          <w:sz w:val="22"/>
          <w:szCs w:val="22"/>
        </w:rPr>
        <w:t>Apporter des conseils et partager des bonnes pratiques en matière d’hygiène et d’alimentation ;</w:t>
      </w:r>
    </w:p>
    <w:p w:rsidR="0018481F" w:rsidRDefault="00A136E2">
      <w:pPr>
        <w:pStyle w:val="Paragraphedeliste"/>
        <w:numPr>
          <w:ilvl w:val="0"/>
          <w:numId w:val="4"/>
        </w:numPr>
        <w:ind w:right="0"/>
        <w:rPr>
          <w:rFonts w:ascii="Source Sans Pro" w:hAnsi="Source Sans Pro" w:cs="Arial"/>
          <w:color w:val="000000" w:themeColor="text1"/>
          <w:sz w:val="22"/>
          <w:szCs w:val="22"/>
        </w:rPr>
      </w:pPr>
      <w:r>
        <w:rPr>
          <w:rFonts w:ascii="Source Sans Pro" w:hAnsi="Source Sans Pro" w:cs="Arial"/>
          <w:color w:val="000000" w:themeColor="text1"/>
          <w:sz w:val="22"/>
          <w:szCs w:val="22"/>
        </w:rPr>
        <w:t>Veiller à la bonne utilisation des espaces collectifs et à leur entretien selon le planning préétabli ;</w:t>
      </w:r>
    </w:p>
    <w:p w:rsidR="0018481F" w:rsidRDefault="00A136E2">
      <w:pPr>
        <w:pStyle w:val="Paragraphedeliste"/>
        <w:numPr>
          <w:ilvl w:val="0"/>
          <w:numId w:val="4"/>
        </w:numPr>
        <w:spacing w:line="276" w:lineRule="auto"/>
        <w:ind w:right="0"/>
        <w:contextualSpacing/>
        <w:rPr>
          <w:rFonts w:ascii="Source Sans Pro" w:hAnsi="Source Sans Pro" w:cs="Arial"/>
          <w:sz w:val="22"/>
          <w:szCs w:val="22"/>
        </w:rPr>
      </w:pPr>
      <w:r>
        <w:rPr>
          <w:rFonts w:ascii="Source Sans Pro" w:hAnsi="Source Sans Pro" w:cs="Arial"/>
          <w:sz w:val="22"/>
          <w:szCs w:val="22"/>
        </w:rPr>
        <w:t>Soutenir la scolarité des enfants, encourager les familles à être assidues sur ce point et plus globalement accompagner les ménages sur les questions de parentalité ;</w:t>
      </w:r>
    </w:p>
    <w:p w:rsidR="0018481F" w:rsidRPr="00EC75C0" w:rsidRDefault="00A136E2" w:rsidP="00EC75C0">
      <w:pPr>
        <w:numPr>
          <w:ilvl w:val="0"/>
          <w:numId w:val="4"/>
        </w:numPr>
        <w:ind w:right="-1"/>
        <w:rPr>
          <w:rFonts w:ascii="Source Sans Pro" w:eastAsia="Calibri" w:hAnsi="Source Sans Pro" w:cs="Arial"/>
          <w:color w:val="000000" w:themeColor="text1"/>
          <w:sz w:val="22"/>
          <w:szCs w:val="22"/>
          <w:lang w:eastAsia="en-US"/>
        </w:rPr>
      </w:pPr>
      <w:r>
        <w:rPr>
          <w:rFonts w:ascii="Source Sans Pro" w:hAnsi="Source Sans Pro" w:cs="Arial"/>
          <w:sz w:val="22"/>
          <w:szCs w:val="22"/>
        </w:rPr>
        <w:t>Accompagner les ménages dans la prise de repères sur le territoire, ce point pouvant mener à des accompagnements physiques l</w:t>
      </w:r>
      <w:r w:rsidR="00EC75C0">
        <w:rPr>
          <w:rFonts w:ascii="Source Sans Pro" w:hAnsi="Source Sans Pro" w:cs="Arial"/>
          <w:sz w:val="22"/>
          <w:szCs w:val="22"/>
        </w:rPr>
        <w:t>ors des rendez-vous importants.</w:t>
      </w:r>
    </w:p>
    <w:p w:rsidR="00EC75C0" w:rsidRPr="00EC75C0" w:rsidRDefault="00EC75C0" w:rsidP="00EC75C0">
      <w:pPr>
        <w:ind w:left="765" w:right="-1"/>
        <w:rPr>
          <w:rFonts w:ascii="Source Sans Pro" w:eastAsia="Calibri" w:hAnsi="Source Sans Pro" w:cs="Arial"/>
          <w:color w:val="000000" w:themeColor="text1"/>
          <w:sz w:val="22"/>
          <w:szCs w:val="22"/>
          <w:lang w:eastAsia="en-US"/>
        </w:rPr>
      </w:pPr>
    </w:p>
    <w:p w:rsidR="0018481F" w:rsidRDefault="00A136E2">
      <w:pPr>
        <w:spacing w:line="276" w:lineRule="auto"/>
        <w:ind w:left="0" w:right="0"/>
        <w:contextualSpacing/>
        <w:rPr>
          <w:rFonts w:ascii="Source Sans Pro" w:hAnsi="Source Sans Pro" w:cs="Arial"/>
          <w:b/>
          <w:color w:val="000000" w:themeColor="text1"/>
          <w:sz w:val="22"/>
          <w:szCs w:val="22"/>
        </w:rPr>
      </w:pPr>
      <w:r>
        <w:rPr>
          <w:rFonts w:ascii="Source Sans Pro" w:hAnsi="Source Sans Pro" w:cs="Arial"/>
          <w:b/>
          <w:color w:val="000000" w:themeColor="text1"/>
          <w:sz w:val="22"/>
          <w:szCs w:val="22"/>
        </w:rPr>
        <w:t>Accompagnement des ménages vers l’accès aux droits en lien avec les partenaires :</w:t>
      </w:r>
    </w:p>
    <w:p w:rsidR="0018481F" w:rsidRDefault="00A136E2">
      <w:pPr>
        <w:pStyle w:val="Paragraphedeliste"/>
        <w:numPr>
          <w:ilvl w:val="0"/>
          <w:numId w:val="3"/>
        </w:numPr>
        <w:spacing w:line="276" w:lineRule="auto"/>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 xml:space="preserve">S’assurer de l’effectivité de la démarche de domiciliation auprès du CCAS ; </w:t>
      </w:r>
    </w:p>
    <w:p w:rsidR="0018481F" w:rsidRDefault="00A136E2">
      <w:pPr>
        <w:pStyle w:val="Paragraphedeliste"/>
        <w:numPr>
          <w:ilvl w:val="0"/>
          <w:numId w:val="5"/>
        </w:numPr>
        <w:spacing w:line="276" w:lineRule="auto"/>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Accompagner les ménages vers l’accès à un socle de droits (droit de séjour, droit d’asile, nationalité, scolarisation des enfants, accès à la santé, accès l’emploi) ;</w:t>
      </w:r>
    </w:p>
    <w:p w:rsidR="0018481F" w:rsidRDefault="00A136E2">
      <w:pPr>
        <w:pStyle w:val="Paragraphedeliste"/>
        <w:numPr>
          <w:ilvl w:val="0"/>
          <w:numId w:val="5"/>
        </w:numPr>
        <w:spacing w:line="276" w:lineRule="auto"/>
        <w:ind w:right="0"/>
        <w:contextualSpacing/>
        <w:rPr>
          <w:rFonts w:ascii="Source Sans Pro" w:hAnsi="Source Sans Pro" w:cs="Arial"/>
          <w:color w:val="000000" w:themeColor="text1"/>
          <w:sz w:val="22"/>
          <w:szCs w:val="22"/>
        </w:rPr>
      </w:pPr>
      <w:r>
        <w:rPr>
          <w:rFonts w:ascii="Source Sans Pro" w:hAnsi="Source Sans Pro" w:cs="Arial"/>
          <w:sz w:val="22"/>
          <w:szCs w:val="22"/>
        </w:rPr>
        <w:t>Suivre l’avancée des démarches administratives pour chaque ménage ;</w:t>
      </w:r>
    </w:p>
    <w:p w:rsidR="0018481F" w:rsidRDefault="00A136E2">
      <w:pPr>
        <w:pStyle w:val="Paragraphedeliste"/>
        <w:numPr>
          <w:ilvl w:val="0"/>
          <w:numId w:val="5"/>
        </w:numPr>
        <w:spacing w:line="276" w:lineRule="auto"/>
        <w:ind w:right="0"/>
        <w:contextualSpacing/>
        <w:rPr>
          <w:rFonts w:ascii="Source Sans Pro" w:hAnsi="Source Sans Pro" w:cs="Arial"/>
          <w:color w:val="000000" w:themeColor="text1"/>
          <w:sz w:val="22"/>
          <w:szCs w:val="22"/>
        </w:rPr>
      </w:pPr>
      <w:r>
        <w:rPr>
          <w:rFonts w:ascii="Source Sans Pro" w:hAnsi="Source Sans Pro" w:cs="Arial"/>
          <w:color w:val="000000" w:themeColor="text1"/>
          <w:sz w:val="22"/>
          <w:szCs w:val="22"/>
        </w:rPr>
        <w:t>Participer à la recherche d’un mode d’hébergement ou de logement adapté au projet de vie.</w:t>
      </w:r>
    </w:p>
    <w:p w:rsidR="00EC75C0" w:rsidRPr="00EC75C0" w:rsidRDefault="00EC75C0" w:rsidP="00EC75C0">
      <w:pPr>
        <w:ind w:left="0" w:right="-1"/>
        <w:rPr>
          <w:rFonts w:ascii="Source Sans Pro" w:eastAsia="Calibri" w:hAnsi="Source Sans Pro" w:cs="Arial"/>
          <w:color w:val="000000" w:themeColor="text1"/>
          <w:sz w:val="22"/>
          <w:szCs w:val="22"/>
          <w:lang w:eastAsia="en-US"/>
        </w:rPr>
      </w:pPr>
    </w:p>
    <w:p w:rsidR="0018481F" w:rsidRDefault="00A136E2">
      <w:pPr>
        <w:tabs>
          <w:tab w:val="left" w:pos="9600"/>
        </w:tabs>
        <w:ind w:left="0" w:right="-1"/>
        <w:rPr>
          <w:rFonts w:ascii="Source Sans Pro" w:hAnsi="Source Sans Pro" w:cs="Arial"/>
          <w:b/>
          <w:smallCaps/>
          <w:color w:val="000000" w:themeColor="text1"/>
          <w:sz w:val="24"/>
          <w:szCs w:val="24"/>
          <w:u w:val="single"/>
        </w:rPr>
      </w:pPr>
      <w:r>
        <w:rPr>
          <w:rFonts w:ascii="Source Sans Pro" w:hAnsi="Source Sans Pro" w:cs="Arial"/>
          <w:b/>
          <w:smallCaps/>
          <w:color w:val="000000" w:themeColor="text1"/>
          <w:sz w:val="24"/>
          <w:szCs w:val="24"/>
          <w:u w:val="single"/>
        </w:rPr>
        <w:t>Connaissances :</w:t>
      </w:r>
    </w:p>
    <w:p w:rsidR="0018481F" w:rsidRDefault="0018481F">
      <w:pPr>
        <w:tabs>
          <w:tab w:val="left" w:pos="9600"/>
        </w:tabs>
        <w:ind w:left="0" w:right="-1"/>
        <w:rPr>
          <w:rFonts w:ascii="Source Sans Pro" w:hAnsi="Source Sans Pro" w:cs="Arial"/>
          <w:smallCaps/>
          <w:color w:val="000000" w:themeColor="text1"/>
          <w:sz w:val="22"/>
          <w:szCs w:val="22"/>
        </w:rPr>
      </w:pPr>
    </w:p>
    <w:p w:rsidR="0018481F" w:rsidRDefault="00A136E2">
      <w:pPr>
        <w:ind w:right="142"/>
        <w:rPr>
          <w:rFonts w:ascii="Source Sans Pro" w:hAnsi="Source Sans Pro" w:cs="Arial"/>
          <w:sz w:val="22"/>
          <w:szCs w:val="22"/>
        </w:rPr>
      </w:pPr>
      <w:r>
        <w:rPr>
          <w:rFonts w:ascii="Source Sans Pro" w:hAnsi="Source Sans Pro" w:cs="Arial"/>
          <w:sz w:val="22"/>
          <w:szCs w:val="22"/>
        </w:rPr>
        <w:t>Avoir une connaissance des publics en situation de précarité et des problématiques diverses liées à la grande précarité, éventuellement à la vie en squat et bidonvilles ;</w:t>
      </w:r>
    </w:p>
    <w:p w:rsidR="0018481F" w:rsidRDefault="00A136E2">
      <w:pPr>
        <w:ind w:right="142"/>
        <w:rPr>
          <w:rFonts w:ascii="Source Sans Pro" w:hAnsi="Source Sans Pro" w:cs="Arial"/>
          <w:sz w:val="22"/>
          <w:szCs w:val="22"/>
        </w:rPr>
      </w:pPr>
      <w:r>
        <w:rPr>
          <w:rFonts w:ascii="Source Sans Pro" w:hAnsi="Source Sans Pro" w:cs="Arial"/>
          <w:sz w:val="22"/>
          <w:szCs w:val="22"/>
        </w:rPr>
        <w:t>Connaître les différentes institutions et organismes partenaires permettant un accompagnement social global de qualité ;</w:t>
      </w:r>
    </w:p>
    <w:p w:rsidR="0018481F" w:rsidRDefault="00A136E2">
      <w:pPr>
        <w:tabs>
          <w:tab w:val="left" w:pos="9600"/>
        </w:tabs>
        <w:ind w:right="-1"/>
        <w:rPr>
          <w:rFonts w:ascii="Source Sans Pro" w:hAnsi="Source Sans Pro" w:cs="Arial"/>
          <w:sz w:val="22"/>
          <w:szCs w:val="22"/>
        </w:rPr>
      </w:pPr>
      <w:r>
        <w:rPr>
          <w:rFonts w:ascii="Source Sans Pro" w:hAnsi="Source Sans Pro" w:cs="Arial"/>
          <w:sz w:val="22"/>
          <w:szCs w:val="22"/>
        </w:rPr>
        <w:t>Connaître les différents dispositifs d’accès aux droits ;</w:t>
      </w:r>
    </w:p>
    <w:p w:rsidR="0018481F" w:rsidRDefault="00A136E2">
      <w:pPr>
        <w:tabs>
          <w:tab w:val="left" w:pos="9600"/>
        </w:tabs>
        <w:ind w:right="-1"/>
        <w:rPr>
          <w:rFonts w:ascii="Source Sans Pro" w:hAnsi="Source Sans Pro" w:cs="Arial"/>
          <w:sz w:val="22"/>
          <w:szCs w:val="22"/>
        </w:rPr>
      </w:pPr>
      <w:r>
        <w:rPr>
          <w:rFonts w:ascii="Source Sans Pro" w:hAnsi="Source Sans Pro" w:cs="Arial"/>
          <w:sz w:val="22"/>
          <w:szCs w:val="22"/>
        </w:rPr>
        <w:t xml:space="preserve">Connaître les acteurs du champ de la précarité </w:t>
      </w:r>
      <w:r w:rsidR="00EC75C0">
        <w:rPr>
          <w:rFonts w:ascii="Source Sans Pro" w:hAnsi="Source Sans Pro" w:cs="Arial"/>
          <w:sz w:val="22"/>
          <w:szCs w:val="22"/>
        </w:rPr>
        <w:t>du</w:t>
      </w:r>
      <w:r>
        <w:rPr>
          <w:rFonts w:ascii="Source Sans Pro" w:hAnsi="Source Sans Pro" w:cs="Arial"/>
          <w:sz w:val="22"/>
          <w:szCs w:val="22"/>
        </w:rPr>
        <w:t xml:space="preserve"> territoire ;</w:t>
      </w:r>
    </w:p>
    <w:p w:rsidR="0018481F" w:rsidRDefault="00A136E2">
      <w:pPr>
        <w:tabs>
          <w:tab w:val="left" w:pos="9600"/>
        </w:tabs>
        <w:ind w:right="-1"/>
        <w:rPr>
          <w:rFonts w:ascii="Source Sans Pro" w:hAnsi="Source Sans Pro" w:cs="Arial"/>
          <w:sz w:val="22"/>
          <w:szCs w:val="22"/>
        </w:rPr>
      </w:pPr>
      <w:r>
        <w:rPr>
          <w:rFonts w:ascii="Source Sans Pro" w:hAnsi="Source Sans Pro" w:cs="Arial"/>
          <w:sz w:val="22"/>
          <w:szCs w:val="22"/>
        </w:rPr>
        <w:t>Maintenir une veille du cadre réglementaire de l’action sociale.</w:t>
      </w:r>
    </w:p>
    <w:p w:rsidR="0018481F" w:rsidRDefault="0018481F">
      <w:pPr>
        <w:pStyle w:val="Paragraphedeliste"/>
        <w:ind w:left="0" w:right="0"/>
        <w:rPr>
          <w:rFonts w:ascii="Source Sans Pro" w:hAnsi="Source Sans Pro" w:cs="Arial"/>
          <w:b/>
          <w:smallCaps/>
          <w:sz w:val="22"/>
          <w:szCs w:val="22"/>
        </w:rPr>
      </w:pPr>
    </w:p>
    <w:p w:rsidR="0018481F" w:rsidRDefault="00A136E2">
      <w:pPr>
        <w:spacing w:after="120"/>
        <w:ind w:left="0" w:right="0"/>
        <w:rPr>
          <w:rFonts w:ascii="Source Sans Pro" w:hAnsi="Source Sans Pro" w:cs="Arial"/>
          <w:b/>
          <w:smallCaps/>
          <w:sz w:val="24"/>
          <w:szCs w:val="24"/>
          <w:u w:val="single"/>
        </w:rPr>
      </w:pPr>
      <w:r>
        <w:rPr>
          <w:rFonts w:ascii="Source Sans Pro" w:hAnsi="Source Sans Pro" w:cs="Arial"/>
          <w:b/>
          <w:smallCaps/>
          <w:sz w:val="24"/>
          <w:szCs w:val="24"/>
          <w:u w:val="single"/>
        </w:rPr>
        <w:t>Contexte de travail :</w:t>
      </w:r>
    </w:p>
    <w:p w:rsidR="0018481F" w:rsidRDefault="00A136E2">
      <w:pPr>
        <w:numPr>
          <w:ilvl w:val="0"/>
          <w:numId w:val="8"/>
        </w:numPr>
        <w:tabs>
          <w:tab w:val="left" w:pos="0"/>
        </w:tabs>
        <w:ind w:left="284" w:right="-1"/>
        <w:rPr>
          <w:rFonts w:ascii="Source Sans Pro" w:hAnsi="Source Sans Pro" w:cs="Arial"/>
          <w:sz w:val="22"/>
          <w:szCs w:val="22"/>
        </w:rPr>
      </w:pPr>
      <w:r>
        <w:rPr>
          <w:rFonts w:ascii="Source Sans Pro" w:hAnsi="Source Sans Pro" w:cs="Arial"/>
          <w:sz w:val="22"/>
          <w:szCs w:val="22"/>
        </w:rPr>
        <w:t>Structure fonctionnant 7j/7</w:t>
      </w:r>
    </w:p>
    <w:p w:rsidR="0018481F" w:rsidRPr="00EC75C0" w:rsidRDefault="00A136E2" w:rsidP="00EC75C0">
      <w:pPr>
        <w:numPr>
          <w:ilvl w:val="0"/>
          <w:numId w:val="8"/>
        </w:numPr>
        <w:ind w:left="284" w:right="-1"/>
        <w:rPr>
          <w:rFonts w:ascii="Source Sans Pro" w:hAnsi="Source Sans Pro" w:cs="Arial"/>
          <w:sz w:val="22"/>
          <w:szCs w:val="22"/>
        </w:rPr>
      </w:pPr>
      <w:r>
        <w:rPr>
          <w:rFonts w:ascii="Source Sans Pro" w:hAnsi="Source Sans Pro" w:cs="Arial"/>
          <w:sz w:val="22"/>
          <w:szCs w:val="22"/>
        </w:rPr>
        <w:t xml:space="preserve">Positionnement des Agents Socio-Educatifs en journée du lundi au vendredi </w:t>
      </w:r>
    </w:p>
    <w:p w:rsidR="0018481F" w:rsidRDefault="00A136E2">
      <w:pPr>
        <w:ind w:left="0" w:right="-1"/>
        <w:rPr>
          <w:rFonts w:ascii="Source Sans Pro" w:hAnsi="Source Sans Pro" w:cs="Arial"/>
          <w:sz w:val="22"/>
          <w:szCs w:val="22"/>
        </w:rPr>
      </w:pPr>
      <w:r>
        <w:rPr>
          <w:rFonts w:ascii="Source Sans Pro" w:hAnsi="Source Sans Pro" w:cs="Arial"/>
          <w:sz w:val="22"/>
          <w:szCs w:val="22"/>
        </w:rPr>
        <w:t>- travail à prévoir</w:t>
      </w:r>
      <w:r>
        <w:rPr>
          <w:rStyle w:val="Marquedecommentaire"/>
          <w:rFonts w:ascii="Source Sans Pro" w:hAnsi="Source Sans Pro" w:cs="Arial"/>
          <w:sz w:val="22"/>
          <w:szCs w:val="22"/>
        </w:rPr>
        <w:t xml:space="preserve"> </w:t>
      </w:r>
      <w:r w:rsidR="00EC75C0">
        <w:rPr>
          <w:rFonts w:ascii="Source Sans Pro" w:hAnsi="Source Sans Pro" w:cs="Arial"/>
          <w:sz w:val="22"/>
          <w:szCs w:val="22"/>
        </w:rPr>
        <w:t>1 week-end sur 20</w:t>
      </w:r>
      <w:r>
        <w:rPr>
          <w:rFonts w:ascii="Source Sans Pro" w:hAnsi="Source Sans Pro" w:cs="Arial"/>
          <w:sz w:val="22"/>
          <w:szCs w:val="22"/>
        </w:rPr>
        <w:t xml:space="preserve"> de 10h à 17h en roulement avec les autres professionnels</w:t>
      </w:r>
    </w:p>
    <w:p w:rsidR="0018481F" w:rsidRDefault="00A136E2">
      <w:pPr>
        <w:ind w:left="0" w:right="-1"/>
        <w:rPr>
          <w:rFonts w:ascii="Source Sans Pro" w:hAnsi="Source Sans Pro" w:cs="Arial"/>
          <w:sz w:val="22"/>
          <w:szCs w:val="22"/>
        </w:rPr>
      </w:pPr>
      <w:r>
        <w:rPr>
          <w:rFonts w:ascii="Source Sans Pro" w:hAnsi="Source Sans Pro" w:cs="Arial"/>
          <w:sz w:val="22"/>
          <w:szCs w:val="22"/>
        </w:rPr>
        <w:t>- travail à prévoir 1 jour férié par an minimum</w:t>
      </w:r>
    </w:p>
    <w:p w:rsidR="0018481F" w:rsidRDefault="0018481F">
      <w:pPr>
        <w:ind w:left="0" w:right="72"/>
        <w:rPr>
          <w:rFonts w:ascii="Source Sans Pro" w:hAnsi="Source Sans Pro" w:cs="Arial"/>
          <w:sz w:val="22"/>
          <w:szCs w:val="22"/>
        </w:rPr>
      </w:pPr>
    </w:p>
    <w:p w:rsidR="0018481F" w:rsidRDefault="00A136E2">
      <w:pPr>
        <w:spacing w:after="120"/>
        <w:ind w:left="0" w:right="0"/>
        <w:rPr>
          <w:rFonts w:ascii="Source Sans Pro" w:hAnsi="Source Sans Pro" w:cs="Arial"/>
          <w:sz w:val="22"/>
          <w:szCs w:val="22"/>
        </w:rPr>
      </w:pPr>
      <w:r>
        <w:rPr>
          <w:rFonts w:ascii="Source Sans Pro" w:hAnsi="Source Sans Pro" w:cs="Arial"/>
          <w:sz w:val="22"/>
          <w:szCs w:val="22"/>
          <w:u w:val="single"/>
        </w:rPr>
        <w:lastRenderedPageBreak/>
        <w:t>Lieux de travail</w:t>
      </w:r>
      <w:r>
        <w:rPr>
          <w:rFonts w:ascii="Source Sans Pro" w:hAnsi="Source Sans Pro" w:cs="Arial"/>
          <w:sz w:val="22"/>
          <w:szCs w:val="22"/>
        </w:rPr>
        <w:t xml:space="preserve"> : adresse du service et bureaux administratifs situés 8 rue sergent </w:t>
      </w:r>
      <w:proofErr w:type="spellStart"/>
      <w:r>
        <w:rPr>
          <w:rFonts w:ascii="Source Sans Pro" w:hAnsi="Source Sans Pro" w:cs="Arial"/>
          <w:sz w:val="22"/>
          <w:szCs w:val="22"/>
        </w:rPr>
        <w:t>Bobillot</w:t>
      </w:r>
      <w:proofErr w:type="spellEnd"/>
      <w:r>
        <w:rPr>
          <w:rFonts w:ascii="Source Sans Pro" w:hAnsi="Source Sans Pro" w:cs="Arial"/>
          <w:sz w:val="22"/>
          <w:szCs w:val="22"/>
        </w:rPr>
        <w:t>, présence auprès des publics sur le site d’hébergement du Rondeau et déplacements à prévoir à différentes adresses de la ville de Grenoble pour les appartements diffus.</w:t>
      </w:r>
    </w:p>
    <w:p w:rsidR="0018481F" w:rsidRDefault="0018481F">
      <w:pPr>
        <w:spacing w:after="120"/>
        <w:ind w:left="0" w:right="0"/>
        <w:rPr>
          <w:rFonts w:ascii="Source Sans Pro" w:hAnsi="Source Sans Pro" w:cs="Arial"/>
          <w:sz w:val="22"/>
          <w:szCs w:val="22"/>
        </w:rPr>
      </w:pPr>
    </w:p>
    <w:p w:rsidR="0018481F" w:rsidRDefault="00A136E2">
      <w:pPr>
        <w:spacing w:after="120"/>
        <w:ind w:left="0" w:right="0"/>
        <w:rPr>
          <w:rFonts w:ascii="Source Sans Pro" w:hAnsi="Source Sans Pro" w:cs="Arial"/>
          <w:b/>
          <w:smallCaps/>
          <w:color w:val="000000" w:themeColor="text1"/>
          <w:sz w:val="24"/>
          <w:szCs w:val="24"/>
          <w:u w:val="single"/>
        </w:rPr>
      </w:pPr>
      <w:r>
        <w:rPr>
          <w:rFonts w:ascii="Source Sans Pro" w:hAnsi="Source Sans Pro" w:cs="Arial"/>
          <w:b/>
          <w:smallCaps/>
          <w:color w:val="000000" w:themeColor="text1"/>
          <w:sz w:val="24"/>
          <w:szCs w:val="24"/>
          <w:u w:val="single"/>
        </w:rPr>
        <w:t>Conditions requises pour postuler :</w:t>
      </w:r>
    </w:p>
    <w:p w:rsidR="0018481F" w:rsidRDefault="00A136E2">
      <w:pPr>
        <w:numPr>
          <w:ilvl w:val="0"/>
          <w:numId w:val="6"/>
        </w:numPr>
        <w:spacing w:after="13"/>
        <w:ind w:left="284" w:right="0"/>
        <w:rPr>
          <w:rFonts w:ascii="Source Sans Pro" w:eastAsia="Calibri" w:hAnsi="Source Sans Pro" w:cs="Arial"/>
          <w:sz w:val="22"/>
          <w:szCs w:val="22"/>
        </w:rPr>
      </w:pPr>
      <w:r>
        <w:rPr>
          <w:rFonts w:ascii="Source Sans Pro" w:eastAsia="Calibri" w:hAnsi="Source Sans Pro" w:cs="Arial"/>
          <w:color w:val="000000" w:themeColor="text1"/>
          <w:sz w:val="22"/>
          <w:szCs w:val="22"/>
        </w:rPr>
        <w:t xml:space="preserve">Diplôme souhaité </w:t>
      </w:r>
      <w:r>
        <w:rPr>
          <w:rFonts w:ascii="Source Sans Pro" w:eastAsia="Calibri" w:hAnsi="Source Sans Pro" w:cs="Arial"/>
          <w:sz w:val="22"/>
          <w:szCs w:val="22"/>
        </w:rPr>
        <w:t>dans le champ de l’accompagnement social (ES, AS, CESF, ME)</w:t>
      </w:r>
    </w:p>
    <w:p w:rsidR="0018481F" w:rsidRDefault="00A136E2">
      <w:pPr>
        <w:numPr>
          <w:ilvl w:val="0"/>
          <w:numId w:val="6"/>
        </w:numPr>
        <w:spacing w:after="13"/>
        <w:ind w:left="284" w:right="0"/>
        <w:rPr>
          <w:rFonts w:ascii="Source Sans Pro" w:eastAsia="Calibri" w:hAnsi="Source Sans Pro" w:cs="Arial"/>
          <w:sz w:val="22"/>
          <w:szCs w:val="22"/>
        </w:rPr>
      </w:pPr>
      <w:r>
        <w:rPr>
          <w:rFonts w:ascii="Source Sans Pro" w:eastAsia="Calibri" w:hAnsi="Source Sans Pro" w:cs="Arial"/>
          <w:sz w:val="22"/>
          <w:szCs w:val="22"/>
        </w:rPr>
        <w:t>Justifier d’une expérience dans l’un ou les domaines suivants : logement/hébergement, emploi, santé, insertion, protection de l’enfance</w:t>
      </w:r>
    </w:p>
    <w:p w:rsidR="0018481F" w:rsidRPr="00EC75C0" w:rsidRDefault="00A136E2" w:rsidP="00EC75C0">
      <w:pPr>
        <w:numPr>
          <w:ilvl w:val="0"/>
          <w:numId w:val="6"/>
        </w:numPr>
        <w:spacing w:after="13"/>
        <w:ind w:left="284" w:right="0"/>
        <w:rPr>
          <w:rFonts w:ascii="Source Sans Pro" w:eastAsia="Calibri" w:hAnsi="Source Sans Pro" w:cs="Arial"/>
          <w:color w:val="000000" w:themeColor="text1"/>
          <w:sz w:val="22"/>
          <w:szCs w:val="22"/>
        </w:rPr>
      </w:pPr>
      <w:r>
        <w:rPr>
          <w:rFonts w:ascii="Source Sans Pro" w:eastAsia="Calibri" w:hAnsi="Source Sans Pro" w:cs="Arial"/>
          <w:color w:val="000000" w:themeColor="text1"/>
          <w:sz w:val="22"/>
          <w:szCs w:val="22"/>
        </w:rPr>
        <w:t xml:space="preserve">Etre titulaire du Permis B </w:t>
      </w:r>
      <w:r w:rsidR="00EC75C0">
        <w:rPr>
          <w:rFonts w:ascii="Source Sans Pro" w:eastAsia="Calibri" w:hAnsi="Source Sans Pro" w:cs="Arial"/>
          <w:color w:val="000000" w:themeColor="text1"/>
          <w:sz w:val="22"/>
          <w:szCs w:val="22"/>
        </w:rPr>
        <w:t>est un plus</w:t>
      </w:r>
    </w:p>
    <w:p w:rsidR="0018481F" w:rsidRDefault="0018481F" w:rsidP="00EC75C0">
      <w:pPr>
        <w:ind w:left="0" w:right="-70"/>
        <w:rPr>
          <w:rFonts w:ascii="Source Sans Pro" w:hAnsi="Source Sans Pro" w:cs="Arial"/>
          <w:sz w:val="22"/>
          <w:szCs w:val="22"/>
        </w:rPr>
      </w:pPr>
    </w:p>
    <w:p w:rsidR="0018481F" w:rsidRDefault="00A136E2" w:rsidP="00BD7681">
      <w:pPr>
        <w:ind w:left="0" w:right="-70"/>
      </w:pPr>
      <w:r>
        <w:rPr>
          <w:rFonts w:ascii="Source Sans Pro" w:eastAsia="Calibri" w:hAnsi="Source Sans Pro" w:cs="Arial"/>
          <w:b/>
          <w:bCs/>
          <w:i/>
          <w:iCs/>
          <w:sz w:val="22"/>
          <w:szCs w:val="22"/>
        </w:rPr>
        <w:t>Pour toute information relative à ce poste, nous vous remercions de vous adresser à Thomas CHEVIGNY 06 85 86 00 48</w:t>
      </w:r>
    </w:p>
    <w:p w:rsidR="0018481F" w:rsidRDefault="0018481F"/>
    <w:sectPr w:rsidR="0018481F">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2"/>
    <w:family w:val="auto"/>
    <w:pitch w:val="default"/>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V Boli">
    <w:panose1 w:val="02000500030200090000"/>
    <w:charset w:val="00"/>
    <w:family w:val="roman"/>
    <w:notTrueType/>
    <w:pitch w:val="default"/>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F42"/>
    <w:multiLevelType w:val="multilevel"/>
    <w:tmpl w:val="1F008A18"/>
    <w:lvl w:ilvl="0">
      <w:numFmt w:val="bullet"/>
      <w:lvlText w:val="»"/>
      <w:lvlJc w:val="left"/>
      <w:pPr>
        <w:tabs>
          <w:tab w:val="num" w:pos="181"/>
        </w:tabs>
        <w:ind w:left="0" w:firstLine="0"/>
      </w:pPr>
      <w:rPr>
        <w:rFonts w:ascii="Helvetica" w:hAnsi="Helvetica" w:cs="Helvetica"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B00364"/>
    <w:multiLevelType w:val="multilevel"/>
    <w:tmpl w:val="762AC1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68081D"/>
    <w:multiLevelType w:val="multilevel"/>
    <w:tmpl w:val="FDC292FA"/>
    <w:lvl w:ilvl="0">
      <w:start w:val="3"/>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9992895"/>
    <w:multiLevelType w:val="multilevel"/>
    <w:tmpl w:val="0B46FF0C"/>
    <w:lvl w:ilvl="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E7B1A51"/>
    <w:multiLevelType w:val="multilevel"/>
    <w:tmpl w:val="AF549B0E"/>
    <w:lvl w:ilvl="0">
      <w:numFmt w:val="bullet"/>
      <w:lvlText w:val="»"/>
      <w:lvlJc w:val="left"/>
      <w:pPr>
        <w:tabs>
          <w:tab w:val="num" w:pos="181"/>
        </w:tabs>
        <w:ind w:left="0" w:firstLine="0"/>
      </w:pPr>
      <w:rPr>
        <w:rFonts w:ascii="Helvetica" w:hAnsi="Helvetica" w:cs="Helvetica"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5530D50"/>
    <w:multiLevelType w:val="multilevel"/>
    <w:tmpl w:val="C090C9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3947A20"/>
    <w:multiLevelType w:val="multilevel"/>
    <w:tmpl w:val="D31A383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3D773106"/>
    <w:multiLevelType w:val="multilevel"/>
    <w:tmpl w:val="01C68A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A8B34E1"/>
    <w:multiLevelType w:val="multilevel"/>
    <w:tmpl w:val="D82831A8"/>
    <w:lvl w:ilvl="0">
      <w:numFmt w:val="bullet"/>
      <w:lvlText w:val="»"/>
      <w:lvlJc w:val="left"/>
      <w:pPr>
        <w:tabs>
          <w:tab w:val="num" w:pos="181"/>
        </w:tabs>
        <w:ind w:left="0" w:firstLine="0"/>
      </w:pPr>
      <w:rPr>
        <w:rFonts w:ascii="Helvetica" w:hAnsi="Helvetica" w:cs="Helvetica"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numFmt w:val="bullet"/>
      <w:lvlText w:val="-"/>
      <w:lvlJc w:val="left"/>
      <w:pPr>
        <w:ind w:left="2880" w:hanging="360"/>
      </w:pPr>
      <w:rPr>
        <w:rFonts w:ascii="Arial"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043187D"/>
    <w:multiLevelType w:val="multilevel"/>
    <w:tmpl w:val="661EE332"/>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
  </w:num>
  <w:num w:numId="2">
    <w:abstractNumId w:val="2"/>
  </w:num>
  <w:num w:numId="3">
    <w:abstractNumId w:val="1"/>
  </w:num>
  <w:num w:numId="4">
    <w:abstractNumId w:val="9"/>
  </w:num>
  <w:num w:numId="5">
    <w:abstractNumId w:val="7"/>
  </w:num>
  <w:num w:numId="6">
    <w:abstractNumId w:val="0"/>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1F"/>
    <w:rsid w:val="00162953"/>
    <w:rsid w:val="0018481F"/>
    <w:rsid w:val="00A136E2"/>
    <w:rsid w:val="00BD7681"/>
    <w:rsid w:val="00EC75C0"/>
  </w:rsids>
  <m:mathPr>
    <m:mathFont m:val="Cambria Math"/>
    <m:brkBin m:val="before"/>
    <m:brkBinSub m:val="--"/>
    <m:smallFrac m:val="0"/>
    <m:dispDef/>
    <m:lMargin m:val="0"/>
    <m:rMargin m:val="0"/>
    <m:defJc m:val="centerGroup"/>
    <m:wrapIndent m:val="1440"/>
    <m:intLim m:val="subSup"/>
    <m:naryLim m:val="undOvr"/>
  </m:mathPr>
  <w:themeFontLang w:val="fr-F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B600"/>
  <w15:docId w15:val="{C23C9D59-68E9-40F1-9A6C-1C01BE92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284" w:right="284"/>
      <w:jc w:val="both"/>
      <w:outlineLvl w:val="1"/>
    </w:pPr>
    <w:rPr>
      <w:rFonts w:ascii="Arial" w:eastAsia="Times New Roman" w:hAnsi="Arial" w:cs="Times New Roman"/>
      <w:sz w:val="18"/>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qFormat/>
    <w:rPr>
      <w:color w:val="0000FF" w:themeColor="hyperlink"/>
      <w:u w:val="single"/>
    </w:rPr>
  </w:style>
  <w:style w:type="character" w:styleId="Marquedecommentaire">
    <w:name w:val="annotation reference"/>
    <w:uiPriority w:val="99"/>
    <w:semiHidden/>
    <w:unhideWhenUsed/>
    <w:qFormat/>
    <w:rPr>
      <w:sz w:val="16"/>
      <w:szCs w:val="16"/>
    </w:rPr>
  </w:style>
  <w:style w:type="character" w:customStyle="1" w:styleId="ListLabel1">
    <w:name w:val="ListLabel 1"/>
    <w:qFormat/>
    <w:rPr>
      <w:rFonts w:ascii="Source Sans Pro" w:eastAsia="Times New Roman" w:hAnsi="Source Sans Pro" w:cs="Arial"/>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Source Sans Pro" w:eastAsia="Calibri" w:hAnsi="Source Sans Pro" w:cs="Times New Roman"/>
      <w:sz w:val="22"/>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ascii="Source Sans Pro" w:eastAsia="Times New Roman" w:hAnsi="Source Sans Pro"/>
      <w:sz w:val="22"/>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Source Sans Pro" w:eastAsia="MV Boli" w:hAnsi="Source Sans Pro"/>
      <w:sz w:val="22"/>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Source Sans Pro" w:eastAsia="Times New Roman" w:hAnsi="Source Sans Pro"/>
      <w:sz w:val="22"/>
    </w:rPr>
  </w:style>
  <w:style w:type="character" w:customStyle="1" w:styleId="ListLabel27">
    <w:name w:val="ListLabel 27"/>
    <w:qFormat/>
    <w:rPr>
      <w:rFonts w:cs="Courier New"/>
    </w:rPr>
  </w:style>
  <w:style w:type="character" w:customStyle="1" w:styleId="ListLabel28">
    <w:name w:val="ListLabel 28"/>
    <w:qFormat/>
    <w:rPr>
      <w:rFonts w:eastAsia="Times New Roman"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Source Sans Pro" w:eastAsia="Arial" w:hAnsi="Source Sans Pro" w:cs="Arial"/>
      <w:sz w:val="22"/>
      <w:lang w:bidi="fr-FR"/>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4722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CHEVIGNY Thomas</dc:creator>
  <dc:description/>
  <cp:lastModifiedBy>CHEVIGNY Thomas</cp:lastModifiedBy>
  <cp:revision>2</cp:revision>
  <dcterms:created xsi:type="dcterms:W3CDTF">2023-12-05T20:50:00Z</dcterms:created>
  <dcterms:modified xsi:type="dcterms:W3CDTF">2023-12-05T20:50:00Z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Grenoble Alpes Metropole</vt:lpwstr>
  </property>
  <property fmtid="{D5CDD505-2E9C-101B-9397-08002B2CF9AE}" pid="3" name="DocSecurity">
    <vt:i4>0</vt:i4>
  </property>
  <property fmtid="{D5CDD505-2E9C-101B-9397-08002B2CF9AE}" pid="4" name="ICV">
    <vt:lpwstr>06C976854EEB4C4CA8A42E7EACBEED7F</vt:lpwstr>
  </property>
  <property fmtid="{D5CDD505-2E9C-101B-9397-08002B2CF9AE}" pid="5" name="KSOProductBuildVer">
    <vt:lpwstr>1036-11.2.0.11537</vt:lpwstr>
  </property>
  <property fmtid="{D5CDD505-2E9C-101B-9397-08002B2CF9AE}" pid="6" name="LinksUpToDate">
    <vt:bool>false</vt:bool>
  </property>
  <property fmtid="{D5CDD505-2E9C-101B-9397-08002B2CF9AE}" pid="7" name="ScaleCrop">
    <vt:bool>false</vt:bool>
  </property>
</Properties>
</file>