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FB1D" w14:textId="7161E636" w:rsidR="00D91256" w:rsidRPr="00506B1C" w:rsidRDefault="00CE7221" w:rsidP="0068781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COMMERCIAL </w:t>
      </w:r>
      <w:r w:rsidR="00491C5F" w:rsidRPr="00B74DF0">
        <w:rPr>
          <w:rFonts w:ascii="Calibri" w:hAnsi="Calibri" w:cs="Calibri"/>
          <w:b/>
          <w:sz w:val="32"/>
          <w:szCs w:val="32"/>
          <w:u w:val="single"/>
        </w:rPr>
        <w:t>RESTAURATION COLLECTIVE</w:t>
      </w:r>
    </w:p>
    <w:p w14:paraId="57AD43DA" w14:textId="77777777" w:rsidR="00132F70" w:rsidRPr="003A0BD9" w:rsidRDefault="00347536" w:rsidP="00D91256">
      <w:pPr>
        <w:jc w:val="center"/>
        <w:rPr>
          <w:rFonts w:ascii="Calibri" w:hAnsi="Calibri" w:cs="Calibri"/>
          <w:b/>
          <w:szCs w:val="24"/>
        </w:rPr>
      </w:pPr>
      <w:r w:rsidRPr="003A0BD9">
        <w:rPr>
          <w:rFonts w:ascii="Calibri" w:hAnsi="Calibri" w:cs="Calibri"/>
          <w:b/>
          <w:szCs w:val="24"/>
        </w:rPr>
        <w:t>A</w:t>
      </w:r>
      <w:r w:rsidR="00D91256" w:rsidRPr="003A0BD9">
        <w:rPr>
          <w:rFonts w:ascii="Calibri" w:hAnsi="Calibri" w:cs="Calibri"/>
          <w:b/>
          <w:szCs w:val="24"/>
        </w:rPr>
        <w:t>u sein d’une coopérative de distribution de produits bio locaux</w:t>
      </w:r>
    </w:p>
    <w:p w14:paraId="2D10E481" w14:textId="77777777" w:rsidR="00687810" w:rsidRPr="00644898" w:rsidRDefault="00687810" w:rsidP="00687810">
      <w:pPr>
        <w:jc w:val="both"/>
        <w:rPr>
          <w:rFonts w:ascii="Calibri" w:hAnsi="Calibri" w:cs="Calibri"/>
        </w:rPr>
      </w:pPr>
    </w:p>
    <w:p w14:paraId="7C1AE853" w14:textId="3CFB8275" w:rsidR="00941ABE" w:rsidRPr="00644898" w:rsidRDefault="001F5A39" w:rsidP="00941ABE">
      <w:pPr>
        <w:jc w:val="both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b/>
          <w:sz w:val="22"/>
          <w:szCs w:val="22"/>
        </w:rPr>
        <w:t>Mangez Bio Isère</w:t>
      </w:r>
      <w:r w:rsidR="00941ABE" w:rsidRPr="00644898">
        <w:rPr>
          <w:rFonts w:ascii="Calibri" w:hAnsi="Calibri" w:cs="Calibri"/>
          <w:sz w:val="22"/>
          <w:szCs w:val="22"/>
        </w:rPr>
        <w:t xml:space="preserve"> rassemble </w:t>
      </w:r>
      <w:r w:rsidR="00BF5758">
        <w:rPr>
          <w:rFonts w:ascii="Calibri" w:hAnsi="Calibri" w:cs="Calibri"/>
          <w:sz w:val="22"/>
          <w:szCs w:val="22"/>
        </w:rPr>
        <w:t>7</w:t>
      </w:r>
      <w:r w:rsidR="00941ABE">
        <w:rPr>
          <w:rFonts w:ascii="Calibri" w:hAnsi="Calibri" w:cs="Calibri"/>
          <w:sz w:val="22"/>
          <w:szCs w:val="22"/>
        </w:rPr>
        <w:t>0</w:t>
      </w:r>
      <w:r w:rsidR="00941ABE" w:rsidRPr="00644898">
        <w:rPr>
          <w:rFonts w:ascii="Calibri" w:hAnsi="Calibri" w:cs="Calibri"/>
          <w:sz w:val="22"/>
          <w:szCs w:val="22"/>
        </w:rPr>
        <w:t xml:space="preserve"> </w:t>
      </w:r>
      <w:r w:rsidR="00941ABE">
        <w:rPr>
          <w:rFonts w:ascii="Calibri" w:hAnsi="Calibri" w:cs="Calibri"/>
          <w:sz w:val="22"/>
          <w:szCs w:val="22"/>
        </w:rPr>
        <w:t>agriculteurs</w:t>
      </w:r>
      <w:r w:rsidR="00941ABE" w:rsidRPr="00644898">
        <w:rPr>
          <w:rFonts w:ascii="Calibri" w:hAnsi="Calibri" w:cs="Calibri"/>
          <w:sz w:val="22"/>
          <w:szCs w:val="22"/>
        </w:rPr>
        <w:t xml:space="preserve"> et transformateurs bio ainsi que </w:t>
      </w:r>
      <w:r w:rsidR="00941ABE">
        <w:rPr>
          <w:rFonts w:ascii="Calibri" w:hAnsi="Calibri" w:cs="Calibri"/>
          <w:sz w:val="22"/>
          <w:szCs w:val="22"/>
        </w:rPr>
        <w:t>20</w:t>
      </w:r>
      <w:r w:rsidR="00941ABE" w:rsidRPr="00644898">
        <w:rPr>
          <w:rFonts w:ascii="Calibri" w:hAnsi="Calibri" w:cs="Calibri"/>
          <w:sz w:val="22"/>
          <w:szCs w:val="22"/>
        </w:rPr>
        <w:t xml:space="preserve"> salariés autour de valeurs fortes.  Acteur majeur des filières bio en Isère, la coopérative distribue la production </w:t>
      </w:r>
      <w:r w:rsidR="00941ABE">
        <w:rPr>
          <w:rFonts w:ascii="Calibri" w:hAnsi="Calibri" w:cs="Calibri"/>
          <w:sz w:val="22"/>
          <w:szCs w:val="22"/>
        </w:rPr>
        <w:t>de ses associés</w:t>
      </w:r>
      <w:r w:rsidR="00BF5758">
        <w:rPr>
          <w:rFonts w:ascii="Calibri" w:hAnsi="Calibri" w:cs="Calibri"/>
          <w:sz w:val="22"/>
          <w:szCs w:val="22"/>
        </w:rPr>
        <w:t xml:space="preserve"> notamment</w:t>
      </w:r>
      <w:r w:rsidR="00941ABE">
        <w:rPr>
          <w:rFonts w:ascii="Calibri" w:hAnsi="Calibri" w:cs="Calibri"/>
          <w:sz w:val="22"/>
          <w:szCs w:val="22"/>
        </w:rPr>
        <w:t xml:space="preserve"> auprès des cantines, </w:t>
      </w:r>
      <w:r w:rsidR="00941ABE" w:rsidRPr="00644898">
        <w:rPr>
          <w:rFonts w:ascii="Calibri" w:hAnsi="Calibri" w:cs="Calibri"/>
          <w:sz w:val="22"/>
          <w:szCs w:val="22"/>
        </w:rPr>
        <w:t>restaurants et commerces alimentaires</w:t>
      </w:r>
      <w:r w:rsidR="00941ABE">
        <w:rPr>
          <w:rFonts w:ascii="Calibri" w:hAnsi="Calibri" w:cs="Calibri"/>
          <w:sz w:val="22"/>
          <w:szCs w:val="22"/>
        </w:rPr>
        <w:t xml:space="preserve"> </w:t>
      </w:r>
      <w:r w:rsidR="00941ABE" w:rsidRPr="00644898">
        <w:rPr>
          <w:rFonts w:ascii="Calibri" w:hAnsi="Calibri" w:cs="Calibri"/>
          <w:sz w:val="22"/>
          <w:szCs w:val="22"/>
        </w:rPr>
        <w:t xml:space="preserve">du </w:t>
      </w:r>
      <w:r w:rsidR="00506B1C">
        <w:rPr>
          <w:rFonts w:ascii="Calibri" w:hAnsi="Calibri" w:cs="Calibri"/>
          <w:sz w:val="22"/>
          <w:szCs w:val="22"/>
        </w:rPr>
        <w:t>D</w:t>
      </w:r>
      <w:r w:rsidR="00941ABE" w:rsidRPr="00644898">
        <w:rPr>
          <w:rFonts w:ascii="Calibri" w:hAnsi="Calibri" w:cs="Calibri"/>
          <w:sz w:val="22"/>
          <w:szCs w:val="22"/>
        </w:rPr>
        <w:t xml:space="preserve">épartement. </w:t>
      </w:r>
    </w:p>
    <w:p w14:paraId="2F4FB296" w14:textId="77777777" w:rsidR="00941ABE" w:rsidRPr="00644898" w:rsidRDefault="00941ABE" w:rsidP="00941ABE">
      <w:pPr>
        <w:jc w:val="both"/>
        <w:rPr>
          <w:rFonts w:ascii="Calibri" w:hAnsi="Calibri" w:cs="Calibri"/>
          <w:sz w:val="12"/>
          <w:szCs w:val="12"/>
        </w:rPr>
      </w:pPr>
    </w:p>
    <w:p w14:paraId="066A41D5" w14:textId="6937F0DC" w:rsidR="00491C5F" w:rsidRDefault="001F5A39" w:rsidP="00491C5F">
      <w:pPr>
        <w:jc w:val="both"/>
        <w:rPr>
          <w:rFonts w:ascii="Calibri" w:hAnsi="Calibri" w:cs="Calibri"/>
          <w:sz w:val="22"/>
          <w:szCs w:val="22"/>
        </w:rPr>
      </w:pPr>
      <w:r w:rsidRPr="00506B1C">
        <w:rPr>
          <w:rFonts w:ascii="Calibri" w:hAnsi="Calibri" w:cs="Calibri"/>
          <w:sz w:val="22"/>
          <w:szCs w:val="22"/>
        </w:rPr>
        <w:t>Dans le cadr</w:t>
      </w:r>
      <w:r w:rsidR="00821F66" w:rsidRPr="00506B1C">
        <w:rPr>
          <w:rFonts w:ascii="Calibri" w:hAnsi="Calibri" w:cs="Calibri"/>
          <w:sz w:val="22"/>
          <w:szCs w:val="22"/>
        </w:rPr>
        <w:t xml:space="preserve">e de </w:t>
      </w:r>
      <w:r w:rsidR="00EE419F">
        <w:rPr>
          <w:rFonts w:ascii="Calibri" w:hAnsi="Calibri" w:cs="Calibri"/>
          <w:sz w:val="22"/>
          <w:szCs w:val="22"/>
        </w:rPr>
        <w:t>notre</w:t>
      </w:r>
      <w:r w:rsidR="00821F66" w:rsidRPr="00506B1C">
        <w:rPr>
          <w:rFonts w:ascii="Calibri" w:hAnsi="Calibri" w:cs="Calibri"/>
          <w:sz w:val="22"/>
          <w:szCs w:val="22"/>
        </w:rPr>
        <w:t xml:space="preserve"> développement</w:t>
      </w:r>
      <w:r w:rsidRPr="00506B1C">
        <w:rPr>
          <w:rFonts w:ascii="Calibri" w:hAnsi="Calibri" w:cs="Calibri"/>
          <w:sz w:val="22"/>
          <w:szCs w:val="22"/>
        </w:rPr>
        <w:t xml:space="preserve">, </w:t>
      </w:r>
      <w:r w:rsidR="001835EA" w:rsidRPr="00506B1C">
        <w:rPr>
          <w:rFonts w:ascii="Calibri" w:hAnsi="Calibri" w:cs="Calibri"/>
          <w:sz w:val="22"/>
          <w:szCs w:val="22"/>
        </w:rPr>
        <w:t xml:space="preserve">l’équipe </w:t>
      </w:r>
      <w:r w:rsidR="00CE7221">
        <w:rPr>
          <w:rFonts w:ascii="Calibri" w:hAnsi="Calibri" w:cs="Calibri"/>
          <w:sz w:val="22"/>
          <w:szCs w:val="22"/>
        </w:rPr>
        <w:t>commerciale composée de 5 personnes recherche un nouveau collaborateur</w:t>
      </w:r>
      <w:r w:rsidR="001835EA" w:rsidRPr="00506B1C">
        <w:rPr>
          <w:rFonts w:ascii="Calibri" w:hAnsi="Calibri" w:cs="Calibri"/>
          <w:sz w:val="22"/>
          <w:szCs w:val="22"/>
        </w:rPr>
        <w:t>.</w:t>
      </w:r>
      <w:r w:rsidR="000A28DB">
        <w:rPr>
          <w:rFonts w:ascii="Calibri" w:hAnsi="Calibri" w:cs="Calibri"/>
          <w:sz w:val="22"/>
          <w:szCs w:val="22"/>
        </w:rPr>
        <w:t xml:space="preserve"> Vous êtes motivé</w:t>
      </w:r>
      <w:r w:rsidR="00506B1C">
        <w:rPr>
          <w:rFonts w:ascii="Calibri" w:hAnsi="Calibri" w:cs="Calibri"/>
          <w:sz w:val="22"/>
          <w:szCs w:val="22"/>
        </w:rPr>
        <w:t>(e)</w:t>
      </w:r>
      <w:r w:rsidR="000A28DB">
        <w:rPr>
          <w:rFonts w:ascii="Calibri" w:hAnsi="Calibri" w:cs="Calibri"/>
          <w:sz w:val="22"/>
          <w:szCs w:val="22"/>
        </w:rPr>
        <w:t xml:space="preserve"> pour vous impliquer au sein d’une</w:t>
      </w:r>
      <w:r w:rsidR="00491C5F">
        <w:rPr>
          <w:rFonts w:ascii="Calibri" w:hAnsi="Calibri" w:cs="Calibri"/>
          <w:sz w:val="22"/>
          <w:szCs w:val="22"/>
        </w:rPr>
        <w:t xml:space="preserve"> PME e</w:t>
      </w:r>
      <w:r w:rsidR="00DE5720">
        <w:rPr>
          <w:rFonts w:ascii="Calibri" w:hAnsi="Calibri" w:cs="Calibri"/>
          <w:sz w:val="22"/>
          <w:szCs w:val="22"/>
        </w:rPr>
        <w:t>n</w:t>
      </w:r>
      <w:r w:rsidR="00491C5F">
        <w:rPr>
          <w:rFonts w:ascii="Calibri" w:hAnsi="Calibri" w:cs="Calibri"/>
          <w:sz w:val="22"/>
          <w:szCs w:val="22"/>
        </w:rPr>
        <w:t xml:space="preserve"> croissance ? Vous êtes sensibles aux enjeux de la transition alimentaire</w:t>
      </w:r>
      <w:r w:rsidR="00CE7221">
        <w:rPr>
          <w:rFonts w:ascii="Calibri" w:hAnsi="Calibri" w:cs="Calibri"/>
          <w:sz w:val="22"/>
          <w:szCs w:val="22"/>
        </w:rPr>
        <w:t xml:space="preserve"> ?</w:t>
      </w:r>
      <w:r w:rsidR="0002291E">
        <w:rPr>
          <w:rFonts w:ascii="Calibri" w:hAnsi="Calibri" w:cs="Calibri"/>
          <w:sz w:val="22"/>
          <w:szCs w:val="22"/>
        </w:rPr>
        <w:t xml:space="preserve"> </w:t>
      </w:r>
      <w:r w:rsidR="00491C5F">
        <w:rPr>
          <w:rFonts w:ascii="Calibri" w:hAnsi="Calibri" w:cs="Calibri"/>
          <w:sz w:val="22"/>
          <w:szCs w:val="22"/>
        </w:rPr>
        <w:t xml:space="preserve">Vous </w:t>
      </w:r>
      <w:r w:rsidR="00DE5720">
        <w:rPr>
          <w:rFonts w:ascii="Calibri" w:hAnsi="Calibri" w:cs="Calibri"/>
          <w:sz w:val="22"/>
          <w:szCs w:val="22"/>
        </w:rPr>
        <w:t>avez envie de</w:t>
      </w:r>
      <w:r w:rsidR="00491C5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91C5F">
        <w:rPr>
          <w:rFonts w:ascii="Calibri" w:hAnsi="Calibri" w:cs="Calibri"/>
          <w:sz w:val="22"/>
          <w:szCs w:val="22"/>
        </w:rPr>
        <w:t>challenge</w:t>
      </w:r>
      <w:proofErr w:type="gramEnd"/>
      <w:r w:rsidR="00491C5F">
        <w:rPr>
          <w:rFonts w:ascii="Calibri" w:hAnsi="Calibri" w:cs="Calibri"/>
          <w:sz w:val="22"/>
          <w:szCs w:val="22"/>
        </w:rPr>
        <w:t>, au sein d’une petite équipe</w:t>
      </w:r>
      <w:r w:rsidR="00DE5720">
        <w:rPr>
          <w:rFonts w:ascii="Calibri" w:hAnsi="Calibri" w:cs="Calibri"/>
          <w:sz w:val="22"/>
          <w:szCs w:val="22"/>
        </w:rPr>
        <w:t xml:space="preserve"> dynamique et polyvalente ? Cette offre est faite pour vous.</w:t>
      </w:r>
    </w:p>
    <w:p w14:paraId="125E27F6" w14:textId="77777777" w:rsidR="00491C5F" w:rsidRDefault="00491C5F" w:rsidP="00491C5F">
      <w:pPr>
        <w:jc w:val="both"/>
        <w:rPr>
          <w:rFonts w:ascii="Calibri" w:hAnsi="Calibri" w:cs="Calibri"/>
          <w:sz w:val="22"/>
          <w:szCs w:val="22"/>
        </w:rPr>
      </w:pPr>
    </w:p>
    <w:p w14:paraId="7E44617B" w14:textId="77777777" w:rsidR="00F36B15" w:rsidRDefault="00F36B15" w:rsidP="0015695C">
      <w:pPr>
        <w:jc w:val="both"/>
        <w:rPr>
          <w:rFonts w:ascii="Calibri" w:hAnsi="Calibri" w:cs="Calibri"/>
          <w:sz w:val="22"/>
          <w:szCs w:val="22"/>
        </w:rPr>
      </w:pPr>
    </w:p>
    <w:p w14:paraId="205CA18C" w14:textId="4122057C" w:rsidR="00687810" w:rsidRDefault="00506B1C" w:rsidP="00687810">
      <w:pPr>
        <w:ind w:right="-7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06B1C">
        <w:rPr>
          <w:rFonts w:ascii="Calibri" w:hAnsi="Calibri" w:cs="Calibri"/>
          <w:b/>
          <w:sz w:val="22"/>
          <w:szCs w:val="22"/>
          <w:u w:val="single"/>
        </w:rPr>
        <w:t>MISSIONS :</w:t>
      </w:r>
    </w:p>
    <w:p w14:paraId="51392D4E" w14:textId="77777777" w:rsidR="00284A7A" w:rsidRPr="00FC534B" w:rsidRDefault="00284A7A" w:rsidP="00687810">
      <w:pPr>
        <w:ind w:right="-7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0AC1EE" w14:textId="3E81A50D" w:rsidR="00FC534B" w:rsidRPr="005E3A7F" w:rsidRDefault="00020449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GESTION D’UN PORTEFEUILLE CLIENT </w:t>
      </w:r>
      <w:r w:rsidR="00490CCA"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(</w:t>
      </w:r>
      <w:r w:rsidR="00DE5720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8</w:t>
      </w:r>
      <w:r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0%</w:t>
      </w:r>
      <w:r w:rsidR="00490CCA"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)</w:t>
      </w:r>
    </w:p>
    <w:p w14:paraId="44A2764C" w14:textId="71D83AB8" w:rsidR="00020449" w:rsidRPr="00FC534B" w:rsidRDefault="00020449" w:rsidP="00FC534B">
      <w:pPr>
        <w:tabs>
          <w:tab w:val="left" w:pos="5245"/>
        </w:tabs>
        <w:spacing w:before="60" w:after="6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FC534B">
        <w:rPr>
          <w:rFonts w:asciiTheme="minorHAnsi" w:hAnsiTheme="minorHAnsi" w:cstheme="minorHAnsi"/>
          <w:b/>
          <w:bCs/>
          <w:sz w:val="21"/>
          <w:szCs w:val="21"/>
          <w:lang w:eastAsia="fr-FR"/>
        </w:rPr>
        <w:t xml:space="preserve">Suivi d’un portefeuille </w:t>
      </w:r>
      <w:r w:rsidR="00FC534B" w:rsidRPr="00FC534B">
        <w:rPr>
          <w:rFonts w:asciiTheme="minorHAnsi" w:hAnsiTheme="minorHAnsi" w:cstheme="minorHAnsi"/>
          <w:b/>
          <w:bCs/>
          <w:sz w:val="21"/>
          <w:szCs w:val="21"/>
          <w:lang w:eastAsia="fr-FR"/>
        </w:rPr>
        <w:t xml:space="preserve">de </w:t>
      </w:r>
      <w:r w:rsidRPr="00FC534B">
        <w:rPr>
          <w:rFonts w:asciiTheme="minorHAnsi" w:hAnsiTheme="minorHAnsi" w:cstheme="minorHAnsi"/>
          <w:b/>
          <w:bCs/>
          <w:sz w:val="21"/>
          <w:szCs w:val="21"/>
          <w:lang w:eastAsia="fr-FR"/>
        </w:rPr>
        <w:t>clients,</w:t>
      </w:r>
      <w:r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 composé d</w:t>
      </w:r>
      <w:r w:rsidR="00DE5720">
        <w:rPr>
          <w:rFonts w:asciiTheme="minorHAnsi" w:hAnsiTheme="minorHAnsi" w:cstheme="minorHAnsi"/>
          <w:sz w:val="21"/>
          <w:szCs w:val="21"/>
          <w:lang w:eastAsia="fr-FR"/>
        </w:rPr>
        <w:t>’une diversité de</w:t>
      </w:r>
      <w:r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 comptes </w:t>
      </w:r>
      <w:r w:rsidR="008A58BC" w:rsidRPr="00FC534B">
        <w:rPr>
          <w:rFonts w:asciiTheme="minorHAnsi" w:hAnsiTheme="minorHAnsi" w:cstheme="minorHAnsi"/>
          <w:sz w:val="21"/>
          <w:szCs w:val="21"/>
          <w:lang w:eastAsia="fr-FR"/>
        </w:rPr>
        <w:t>de restauration collective</w:t>
      </w:r>
    </w:p>
    <w:p w14:paraId="27A11681" w14:textId="0F970864" w:rsidR="00020449" w:rsidRPr="00FC534B" w:rsidRDefault="00020449" w:rsidP="00020449">
      <w:pPr>
        <w:tabs>
          <w:tab w:val="left" w:pos="5245"/>
        </w:tabs>
        <w:spacing w:before="60"/>
        <w:ind w:left="18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&gt; </w:t>
      </w:r>
      <w:r w:rsidR="00E65687" w:rsidRPr="00FC534B">
        <w:rPr>
          <w:rFonts w:asciiTheme="minorHAnsi" w:hAnsiTheme="minorHAnsi" w:cstheme="minorHAnsi"/>
          <w:sz w:val="21"/>
          <w:szCs w:val="21"/>
          <w:lang w:eastAsia="fr-FR"/>
        </w:rPr>
        <w:t>F</w:t>
      </w:r>
      <w:r w:rsidRPr="00FC534B">
        <w:rPr>
          <w:rFonts w:asciiTheme="minorHAnsi" w:hAnsiTheme="minorHAnsi" w:cstheme="minorHAnsi"/>
          <w:sz w:val="21"/>
          <w:szCs w:val="21"/>
          <w:lang w:eastAsia="fr-FR"/>
        </w:rPr>
        <w:t>idélisation au moyen de contacts réguliers sur le terrain</w:t>
      </w:r>
    </w:p>
    <w:p w14:paraId="69E924FC" w14:textId="42D52883" w:rsidR="00020449" w:rsidRPr="00FC534B" w:rsidRDefault="00020449" w:rsidP="00020449">
      <w:pPr>
        <w:tabs>
          <w:tab w:val="left" w:pos="5245"/>
        </w:tabs>
        <w:ind w:left="18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FC534B">
        <w:rPr>
          <w:rFonts w:asciiTheme="minorHAnsi" w:hAnsiTheme="minorHAnsi" w:cstheme="minorHAnsi"/>
          <w:sz w:val="21"/>
          <w:szCs w:val="21"/>
          <w:lang w:eastAsia="fr-FR"/>
        </w:rPr>
        <w:t>&gt; Mise en valeur de l’offre</w:t>
      </w:r>
      <w:r w:rsidR="00284A7A"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 bio</w:t>
      </w:r>
      <w:r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 locale par l’élaboration de propositions commerciales</w:t>
      </w:r>
    </w:p>
    <w:p w14:paraId="23E0EF77" w14:textId="0F759E32" w:rsidR="00020449" w:rsidRPr="00FC534B" w:rsidRDefault="00020449" w:rsidP="00451F23">
      <w:pPr>
        <w:tabs>
          <w:tab w:val="left" w:pos="5245"/>
        </w:tabs>
        <w:ind w:left="18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FC534B">
        <w:rPr>
          <w:rFonts w:asciiTheme="minorHAnsi" w:hAnsiTheme="minorHAnsi" w:cstheme="minorHAnsi"/>
          <w:sz w:val="21"/>
          <w:szCs w:val="21"/>
          <w:lang w:eastAsia="fr-FR"/>
        </w:rPr>
        <w:t xml:space="preserve">&gt; </w:t>
      </w:r>
      <w:r w:rsidR="00451F23">
        <w:rPr>
          <w:rFonts w:asciiTheme="minorHAnsi" w:hAnsiTheme="minorHAnsi" w:cstheme="minorHAnsi"/>
          <w:sz w:val="21"/>
          <w:szCs w:val="21"/>
          <w:lang w:eastAsia="fr-FR"/>
        </w:rPr>
        <w:t xml:space="preserve">Saisie des commandes, suivi des </w:t>
      </w:r>
      <w:r w:rsidR="00EE419F">
        <w:rPr>
          <w:rFonts w:asciiTheme="minorHAnsi" w:hAnsiTheme="minorHAnsi" w:cstheme="minorHAnsi"/>
          <w:sz w:val="21"/>
          <w:szCs w:val="21"/>
          <w:lang w:eastAsia="fr-FR"/>
        </w:rPr>
        <w:t>litiges clients</w:t>
      </w:r>
    </w:p>
    <w:p w14:paraId="50585572" w14:textId="2CD099EE" w:rsidR="00BF5758" w:rsidRPr="00FC534B" w:rsidRDefault="00BF5758" w:rsidP="00020449">
      <w:pPr>
        <w:tabs>
          <w:tab w:val="left" w:pos="5245"/>
        </w:tabs>
        <w:ind w:left="18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FC534B">
        <w:rPr>
          <w:rFonts w:asciiTheme="minorHAnsi" w:hAnsiTheme="minorHAnsi" w:cstheme="minorHAnsi"/>
          <w:sz w:val="21"/>
          <w:szCs w:val="21"/>
          <w:lang w:eastAsia="fr-FR"/>
        </w:rPr>
        <w:t>&gt; Suivi des relations avec les donneurs d’ordres</w:t>
      </w:r>
      <w:r w:rsidR="00DE5720">
        <w:rPr>
          <w:rFonts w:asciiTheme="minorHAnsi" w:hAnsiTheme="minorHAnsi" w:cstheme="minorHAnsi"/>
          <w:sz w:val="21"/>
          <w:szCs w:val="21"/>
          <w:lang w:eastAsia="fr-FR"/>
        </w:rPr>
        <w:t xml:space="preserve"> et les </w:t>
      </w:r>
      <w:r w:rsidR="00E220CC">
        <w:rPr>
          <w:rFonts w:asciiTheme="minorHAnsi" w:hAnsiTheme="minorHAnsi" w:cstheme="minorHAnsi"/>
          <w:sz w:val="21"/>
          <w:szCs w:val="21"/>
          <w:lang w:eastAsia="fr-FR"/>
        </w:rPr>
        <w:t>partenaires</w:t>
      </w:r>
      <w:r w:rsidR="00DE5720">
        <w:rPr>
          <w:rFonts w:asciiTheme="minorHAnsi" w:hAnsiTheme="minorHAnsi" w:cstheme="minorHAnsi"/>
          <w:sz w:val="21"/>
          <w:szCs w:val="21"/>
          <w:lang w:eastAsia="fr-FR"/>
        </w:rPr>
        <w:t xml:space="preserve"> clés</w:t>
      </w:r>
    </w:p>
    <w:p w14:paraId="509B4C73" w14:textId="77777777" w:rsidR="00020449" w:rsidRPr="00FC534B" w:rsidRDefault="00020449" w:rsidP="005E3A7F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</w:p>
    <w:p w14:paraId="34D74446" w14:textId="06D93553" w:rsidR="00E65687" w:rsidRPr="00FC534B" w:rsidRDefault="00284A7A" w:rsidP="00FC534B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ANIMATION</w:t>
      </w:r>
      <w:r w:rsidR="00020449"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 COMMERCIAL</w:t>
      </w:r>
      <w:r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</w:t>
      </w:r>
      <w:r w:rsidR="00525068"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 (</w:t>
      </w:r>
      <w:r w:rsidR="00DE5720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2</w:t>
      </w:r>
      <w:r w:rsidR="00525068" w:rsidRPr="00FC534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0%)</w:t>
      </w:r>
    </w:p>
    <w:p w14:paraId="18E6944A" w14:textId="3E6FD54F" w:rsidR="00BF5758" w:rsidRPr="005E3A7F" w:rsidRDefault="00E65687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i/>
          <w:iCs/>
          <w:sz w:val="22"/>
          <w:szCs w:val="22"/>
          <w:lang w:eastAsia="fr-FR"/>
        </w:rPr>
      </w:pPr>
      <w:r w:rsidRPr="00FC534B">
        <w:rPr>
          <w:rFonts w:asciiTheme="minorHAnsi" w:hAnsiTheme="minorHAnsi" w:cstheme="minorHAnsi"/>
          <w:i/>
          <w:iCs/>
          <w:sz w:val="22"/>
          <w:szCs w:val="22"/>
          <w:lang w:eastAsia="fr-FR"/>
        </w:rPr>
        <w:t>Au sein d</w:t>
      </w:r>
      <w:r w:rsidR="00F74311" w:rsidRPr="00FC534B">
        <w:rPr>
          <w:rFonts w:asciiTheme="minorHAnsi" w:hAnsiTheme="minorHAnsi" w:cstheme="minorHAnsi"/>
          <w:i/>
          <w:iCs/>
          <w:sz w:val="22"/>
          <w:szCs w:val="22"/>
          <w:lang w:eastAsia="fr-FR"/>
        </w:rPr>
        <w:t>e</w:t>
      </w:r>
      <w:r w:rsidRPr="00FC534B">
        <w:rPr>
          <w:rFonts w:asciiTheme="minorHAnsi" w:hAnsiTheme="minorHAnsi" w:cstheme="minorHAnsi"/>
          <w:i/>
          <w:iCs/>
          <w:sz w:val="22"/>
          <w:szCs w:val="22"/>
          <w:lang w:eastAsia="fr-FR"/>
        </w:rPr>
        <w:t xml:space="preserve"> l’équipe commerciale,</w:t>
      </w:r>
      <w:r w:rsidR="00E220CC">
        <w:rPr>
          <w:rFonts w:asciiTheme="minorHAnsi" w:hAnsiTheme="minorHAnsi" w:cstheme="minorHAnsi"/>
          <w:i/>
          <w:iCs/>
          <w:sz w:val="22"/>
          <w:szCs w:val="22"/>
          <w:lang w:eastAsia="fr-FR"/>
        </w:rPr>
        <w:t xml:space="preserve"> sans responsabilité hiérarchique</w:t>
      </w:r>
    </w:p>
    <w:p w14:paraId="524AFF60" w14:textId="5934D1C3" w:rsidR="00DE5720" w:rsidRDefault="00DE5720" w:rsidP="00DE5720">
      <w:pPr>
        <w:tabs>
          <w:tab w:val="left" w:pos="5245"/>
        </w:tabs>
        <w:spacing w:before="40" w:after="4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>
        <w:rPr>
          <w:rFonts w:asciiTheme="minorHAnsi" w:hAnsiTheme="minorHAnsi" w:cstheme="minorHAnsi"/>
          <w:sz w:val="21"/>
          <w:szCs w:val="21"/>
          <w:lang w:eastAsia="fr-FR"/>
        </w:rPr>
        <w:t>- Suivi et amélioration continue des indicateurs (statistiques ventes, marges</w:t>
      </w:r>
      <w:r w:rsidR="00EE419F">
        <w:rPr>
          <w:rFonts w:asciiTheme="minorHAnsi" w:hAnsiTheme="minorHAnsi" w:cstheme="minorHAnsi"/>
          <w:sz w:val="21"/>
          <w:szCs w:val="21"/>
          <w:lang w:eastAsia="fr-FR"/>
        </w:rPr>
        <w:t>, ratios</w:t>
      </w:r>
      <w:r w:rsidR="00E220CC">
        <w:rPr>
          <w:rFonts w:asciiTheme="minorHAnsi" w:hAnsiTheme="minorHAnsi" w:cstheme="minorHAnsi"/>
          <w:sz w:val="21"/>
          <w:szCs w:val="21"/>
          <w:lang w:eastAsia="fr-FR"/>
        </w:rPr>
        <w:t>…)</w:t>
      </w:r>
    </w:p>
    <w:p w14:paraId="532C25F4" w14:textId="6FA2B138" w:rsidR="008A58BC" w:rsidRDefault="00FC534B" w:rsidP="00FC534B">
      <w:pPr>
        <w:tabs>
          <w:tab w:val="left" w:pos="5245"/>
        </w:tabs>
        <w:spacing w:before="40" w:after="4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 w:rsidRPr="005E3A7F">
        <w:rPr>
          <w:rFonts w:asciiTheme="minorHAnsi" w:hAnsiTheme="minorHAnsi" w:cstheme="minorHAnsi"/>
          <w:sz w:val="21"/>
          <w:szCs w:val="21"/>
          <w:lang w:eastAsia="fr-FR"/>
        </w:rPr>
        <w:t xml:space="preserve">- </w:t>
      </w:r>
      <w:r w:rsidR="00EE419F" w:rsidRPr="00EE419F">
        <w:rPr>
          <w:rFonts w:asciiTheme="minorHAnsi" w:hAnsiTheme="minorHAnsi" w:cstheme="minorHAnsi"/>
          <w:sz w:val="21"/>
          <w:szCs w:val="21"/>
          <w:lang w:eastAsia="fr-FR"/>
        </w:rPr>
        <w:t>C</w:t>
      </w:r>
      <w:r w:rsidR="00E220CC" w:rsidRPr="00EE419F">
        <w:rPr>
          <w:rFonts w:asciiTheme="minorHAnsi" w:hAnsiTheme="minorHAnsi" w:cstheme="minorHAnsi"/>
          <w:sz w:val="21"/>
          <w:szCs w:val="21"/>
          <w:lang w:eastAsia="fr-FR"/>
        </w:rPr>
        <w:t>oordination</w:t>
      </w:r>
      <w:r w:rsidR="008A58BC" w:rsidRPr="005E3A7F">
        <w:rPr>
          <w:rFonts w:asciiTheme="minorHAnsi" w:hAnsiTheme="minorHAnsi" w:cstheme="minorHAnsi"/>
          <w:sz w:val="21"/>
          <w:szCs w:val="21"/>
          <w:lang w:eastAsia="fr-FR"/>
        </w:rPr>
        <w:t xml:space="preserve"> </w:t>
      </w:r>
      <w:r w:rsidR="00EE419F">
        <w:rPr>
          <w:rFonts w:asciiTheme="minorHAnsi" w:hAnsiTheme="minorHAnsi" w:cstheme="minorHAnsi"/>
          <w:sz w:val="21"/>
          <w:szCs w:val="21"/>
          <w:lang w:eastAsia="fr-FR"/>
        </w:rPr>
        <w:t>de</w:t>
      </w:r>
      <w:r w:rsidR="008A58BC" w:rsidRPr="005E3A7F">
        <w:rPr>
          <w:rFonts w:asciiTheme="minorHAnsi" w:hAnsiTheme="minorHAnsi" w:cstheme="minorHAnsi"/>
          <w:sz w:val="21"/>
          <w:szCs w:val="21"/>
          <w:lang w:eastAsia="fr-FR"/>
        </w:rPr>
        <w:t xml:space="preserve"> la définition des objectifs </w:t>
      </w:r>
      <w:r w:rsidR="00BF5758" w:rsidRPr="005E3A7F">
        <w:rPr>
          <w:rFonts w:asciiTheme="minorHAnsi" w:hAnsiTheme="minorHAnsi" w:cstheme="minorHAnsi"/>
          <w:sz w:val="21"/>
          <w:szCs w:val="21"/>
          <w:lang w:eastAsia="fr-FR"/>
        </w:rPr>
        <w:t>et</w:t>
      </w:r>
      <w:r w:rsidR="00DE5720">
        <w:rPr>
          <w:rFonts w:asciiTheme="minorHAnsi" w:hAnsiTheme="minorHAnsi" w:cstheme="minorHAnsi"/>
          <w:sz w:val="21"/>
          <w:szCs w:val="21"/>
          <w:lang w:eastAsia="fr-FR"/>
        </w:rPr>
        <w:t xml:space="preserve"> </w:t>
      </w:r>
      <w:r w:rsidR="00BF5758" w:rsidRPr="005E3A7F">
        <w:rPr>
          <w:rFonts w:asciiTheme="minorHAnsi" w:hAnsiTheme="minorHAnsi" w:cstheme="minorHAnsi"/>
          <w:sz w:val="21"/>
          <w:szCs w:val="21"/>
          <w:lang w:eastAsia="fr-FR"/>
        </w:rPr>
        <w:t>des</w:t>
      </w:r>
      <w:r w:rsidR="00DE5720">
        <w:rPr>
          <w:rFonts w:asciiTheme="minorHAnsi" w:hAnsiTheme="minorHAnsi" w:cstheme="minorHAnsi"/>
          <w:sz w:val="21"/>
          <w:szCs w:val="21"/>
          <w:lang w:eastAsia="fr-FR"/>
        </w:rPr>
        <w:t xml:space="preserve"> plans d’</w:t>
      </w:r>
      <w:r w:rsidR="00BF5758" w:rsidRPr="005E3A7F">
        <w:rPr>
          <w:rFonts w:asciiTheme="minorHAnsi" w:hAnsiTheme="minorHAnsi" w:cstheme="minorHAnsi"/>
          <w:sz w:val="21"/>
          <w:szCs w:val="21"/>
          <w:lang w:eastAsia="fr-FR"/>
        </w:rPr>
        <w:t xml:space="preserve">actions </w:t>
      </w:r>
      <w:r w:rsidR="008A58BC" w:rsidRPr="005E3A7F">
        <w:rPr>
          <w:rFonts w:asciiTheme="minorHAnsi" w:hAnsiTheme="minorHAnsi" w:cstheme="minorHAnsi"/>
          <w:sz w:val="21"/>
          <w:szCs w:val="21"/>
          <w:lang w:eastAsia="fr-FR"/>
        </w:rPr>
        <w:t>de développement</w:t>
      </w:r>
      <w:r w:rsidR="00E220CC">
        <w:rPr>
          <w:rFonts w:asciiTheme="minorHAnsi" w:hAnsiTheme="minorHAnsi" w:cstheme="minorHAnsi"/>
          <w:sz w:val="21"/>
          <w:szCs w:val="21"/>
          <w:lang w:eastAsia="fr-FR"/>
        </w:rPr>
        <w:t xml:space="preserve"> </w:t>
      </w:r>
    </w:p>
    <w:p w14:paraId="57BBF36B" w14:textId="54F3BC9A" w:rsidR="00DE5720" w:rsidRPr="005E3A7F" w:rsidRDefault="00E220CC" w:rsidP="00FC534B">
      <w:pPr>
        <w:tabs>
          <w:tab w:val="left" w:pos="5245"/>
        </w:tabs>
        <w:spacing w:before="40" w:after="40"/>
        <w:jc w:val="both"/>
        <w:rPr>
          <w:rFonts w:asciiTheme="minorHAnsi" w:hAnsiTheme="minorHAnsi" w:cstheme="minorHAnsi"/>
          <w:sz w:val="21"/>
          <w:szCs w:val="21"/>
          <w:lang w:eastAsia="fr-FR"/>
        </w:rPr>
      </w:pPr>
      <w:r>
        <w:rPr>
          <w:rFonts w:asciiTheme="minorHAnsi" w:hAnsiTheme="minorHAnsi" w:cstheme="minorHAnsi"/>
          <w:sz w:val="21"/>
          <w:szCs w:val="21"/>
          <w:lang w:eastAsia="fr-FR"/>
        </w:rPr>
        <w:t xml:space="preserve">- Participation à la définition </w:t>
      </w:r>
      <w:r w:rsidR="00451F23">
        <w:rPr>
          <w:rFonts w:asciiTheme="minorHAnsi" w:hAnsiTheme="minorHAnsi" w:cstheme="minorHAnsi"/>
          <w:sz w:val="21"/>
          <w:szCs w:val="21"/>
          <w:lang w:eastAsia="fr-FR"/>
        </w:rPr>
        <w:t xml:space="preserve">et à la mise en œuvre </w:t>
      </w:r>
      <w:r>
        <w:rPr>
          <w:rFonts w:asciiTheme="minorHAnsi" w:hAnsiTheme="minorHAnsi" w:cstheme="minorHAnsi"/>
          <w:sz w:val="21"/>
          <w:szCs w:val="21"/>
          <w:lang w:eastAsia="fr-FR"/>
        </w:rPr>
        <w:t>de la stratégie commerciale</w:t>
      </w:r>
      <w:r w:rsidR="00451F23">
        <w:rPr>
          <w:rFonts w:asciiTheme="minorHAnsi" w:hAnsiTheme="minorHAnsi" w:cstheme="minorHAnsi"/>
          <w:sz w:val="21"/>
          <w:szCs w:val="21"/>
          <w:lang w:eastAsia="fr-FR"/>
        </w:rPr>
        <w:t xml:space="preserve"> de Mangez Bio Isère</w:t>
      </w:r>
    </w:p>
    <w:p w14:paraId="0DC85C01" w14:textId="3BCDDB65" w:rsidR="001835EA" w:rsidRDefault="001835EA" w:rsidP="00943225">
      <w:pPr>
        <w:ind w:right="-74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3A5E0E5D" w14:textId="7242CF6F" w:rsidR="001835EA" w:rsidRPr="00311E99" w:rsidRDefault="00CF7201" w:rsidP="00943225">
      <w:pPr>
        <w:ind w:right="-74"/>
        <w:jc w:val="both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Qualité</w:t>
      </w:r>
      <w:r w:rsidR="00506B1C">
        <w:rPr>
          <w:rFonts w:ascii="Calibri" w:hAnsi="Calibri" w:cs="Calibri"/>
          <w:b/>
          <w:sz w:val="22"/>
          <w:szCs w:val="22"/>
        </w:rPr>
        <w:t>s</w:t>
      </w:r>
      <w:r>
        <w:rPr>
          <w:rFonts w:ascii="Calibri" w:hAnsi="Calibri" w:cs="Calibri"/>
          <w:b/>
          <w:sz w:val="22"/>
          <w:szCs w:val="22"/>
        </w:rPr>
        <w:t xml:space="preserve"> requises</w:t>
      </w:r>
    </w:p>
    <w:p w14:paraId="41BA2629" w14:textId="5A601D6D" w:rsidR="00CF7201" w:rsidRPr="00CF7201" w:rsidRDefault="00CF7201" w:rsidP="00CF7201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Sens du t</w:t>
      </w:r>
      <w:r w:rsidR="00311E99">
        <w:rPr>
          <w:rFonts w:ascii="Calibri" w:hAnsi="Calibri" w:cs="Calibri"/>
          <w:sz w:val="22"/>
          <w:szCs w:val="22"/>
        </w:rPr>
        <w:t xml:space="preserve">ravail </w:t>
      </w:r>
      <w:r>
        <w:rPr>
          <w:rFonts w:ascii="Calibri" w:hAnsi="Calibri" w:cs="Calibri"/>
          <w:sz w:val="22"/>
          <w:szCs w:val="22"/>
        </w:rPr>
        <w:t xml:space="preserve">en équipe </w:t>
      </w:r>
    </w:p>
    <w:p w14:paraId="150DB2C6" w14:textId="052944E8" w:rsidR="00CF7201" w:rsidRPr="00585A3B" w:rsidRDefault="00CF7201" w:rsidP="00CF7201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Bon relationnel, en interne et auprès des partenaires extérieurs </w:t>
      </w:r>
    </w:p>
    <w:p w14:paraId="37359BE6" w14:textId="0F519E4E" w:rsidR="00CF7201" w:rsidRDefault="00CF7201" w:rsidP="00CF7201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Capacité d’organisation et gestion de pics d’activité</w:t>
      </w:r>
    </w:p>
    <w:p w14:paraId="7667CCCE" w14:textId="01CF0DDD" w:rsidR="00311E99" w:rsidRPr="00451F23" w:rsidRDefault="00451F23" w:rsidP="00451F23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202D7A" w:rsidRPr="00451F23">
        <w:rPr>
          <w:rFonts w:ascii="Calibri" w:hAnsi="Calibri" w:cs="Calibri"/>
          <w:sz w:val="22"/>
          <w:szCs w:val="22"/>
        </w:rPr>
        <w:t>olyvalence</w:t>
      </w:r>
      <w:r>
        <w:rPr>
          <w:rFonts w:ascii="Calibri" w:hAnsi="Calibri" w:cs="Calibri"/>
          <w:sz w:val="22"/>
          <w:szCs w:val="22"/>
        </w:rPr>
        <w:t>, esprit d’initiative</w:t>
      </w:r>
    </w:p>
    <w:p w14:paraId="4B92309A" w14:textId="77777777" w:rsidR="00347536" w:rsidRPr="00644898" w:rsidRDefault="00347536" w:rsidP="00687810">
      <w:pPr>
        <w:ind w:right="-74"/>
        <w:jc w:val="both"/>
        <w:rPr>
          <w:rFonts w:ascii="Calibri" w:hAnsi="Calibri" w:cs="Calibri"/>
          <w:sz w:val="22"/>
          <w:szCs w:val="22"/>
        </w:rPr>
      </w:pPr>
    </w:p>
    <w:p w14:paraId="425F6042" w14:textId="72282FDF" w:rsidR="00FA2D56" w:rsidRDefault="00CF7201" w:rsidP="00687810">
      <w:pPr>
        <w:ind w:right="-7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Profil</w:t>
      </w:r>
    </w:p>
    <w:p w14:paraId="39B529C4" w14:textId="384978B6" w:rsidR="00F74311" w:rsidRDefault="00F74311" w:rsidP="00C55DF6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Expérience souhaitée dans le secteur alimentaire </w:t>
      </w:r>
      <w:r w:rsidR="00451F23">
        <w:rPr>
          <w:rFonts w:ascii="Calibri" w:hAnsi="Calibri" w:cs="Calibri"/>
          <w:bCs/>
          <w:sz w:val="22"/>
          <w:szCs w:val="22"/>
        </w:rPr>
        <w:t xml:space="preserve">/ agro-alimentaire. </w:t>
      </w:r>
    </w:p>
    <w:p w14:paraId="1436C497" w14:textId="6FFA287B" w:rsidR="00CF7201" w:rsidRDefault="00CF7201" w:rsidP="00FA2D56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Maîtrise</w:t>
      </w:r>
      <w:r w:rsidR="00FC534B"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avancée</w:t>
      </w:r>
      <w:r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de</w:t>
      </w:r>
      <w:r w:rsidR="00EC05BD"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s</w:t>
      </w:r>
      <w:r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EC05BD" w:rsidRPr="003A0BD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outils de bureautique</w:t>
      </w:r>
      <w:r w:rsidR="00EE419F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(</w:t>
      </w:r>
      <w:proofErr w:type="spellStart"/>
      <w:r w:rsidR="00EE419F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excel</w:t>
      </w:r>
      <w:proofErr w:type="spellEnd"/>
      <w:r w:rsidR="00EE419F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)</w:t>
      </w:r>
      <w:r>
        <w:rPr>
          <w:rFonts w:ascii="Calibri" w:hAnsi="Calibri" w:cs="Calibri"/>
          <w:bCs/>
          <w:sz w:val="22"/>
          <w:szCs w:val="22"/>
        </w:rPr>
        <w:t>. La connaissance d’un ERP est un plus.</w:t>
      </w:r>
    </w:p>
    <w:p w14:paraId="2FEF67AE" w14:textId="75A8A5AC" w:rsidR="00490CCA" w:rsidRPr="00071C74" w:rsidRDefault="00490CCA" w:rsidP="00FA2D56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Sensibilité pour l’a</w:t>
      </w:r>
      <w:r w:rsidR="001A006C">
        <w:rPr>
          <w:rFonts w:ascii="Calibri" w:hAnsi="Calibri" w:cs="Calibri"/>
          <w:bCs/>
          <w:sz w:val="22"/>
          <w:szCs w:val="22"/>
        </w:rPr>
        <w:t>limentation</w:t>
      </w:r>
      <w:r>
        <w:rPr>
          <w:rFonts w:ascii="Calibri" w:hAnsi="Calibri" w:cs="Calibri"/>
          <w:bCs/>
          <w:sz w:val="22"/>
          <w:szCs w:val="22"/>
        </w:rPr>
        <w:t xml:space="preserve"> bio</w:t>
      </w:r>
      <w:r w:rsidR="003A5F34">
        <w:rPr>
          <w:rFonts w:ascii="Calibri" w:hAnsi="Calibri" w:cs="Calibri"/>
          <w:bCs/>
          <w:sz w:val="22"/>
          <w:szCs w:val="22"/>
        </w:rPr>
        <w:t>logique</w:t>
      </w:r>
      <w:r w:rsidR="00451F23">
        <w:rPr>
          <w:rFonts w:ascii="Calibri" w:hAnsi="Calibri" w:cs="Calibri"/>
          <w:bCs/>
          <w:sz w:val="22"/>
          <w:szCs w:val="22"/>
        </w:rPr>
        <w:t xml:space="preserve"> </w:t>
      </w:r>
    </w:p>
    <w:p w14:paraId="7F8580A1" w14:textId="77777777" w:rsidR="00585A3B" w:rsidRDefault="00585A3B" w:rsidP="00347536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3FA4AE67" w14:textId="03881CBC" w:rsidR="002A0427" w:rsidRDefault="00132F70" w:rsidP="00347536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 xml:space="preserve">Type de contrat </w:t>
      </w:r>
      <w:r w:rsidRPr="005135C1">
        <w:rPr>
          <w:rFonts w:ascii="Calibri" w:hAnsi="Calibri" w:cs="Calibri"/>
          <w:b/>
          <w:sz w:val="22"/>
          <w:szCs w:val="22"/>
        </w:rPr>
        <w:t xml:space="preserve">: </w:t>
      </w:r>
      <w:r w:rsidR="003E4A45" w:rsidRPr="005135C1">
        <w:rPr>
          <w:rFonts w:ascii="Calibri" w:hAnsi="Calibri" w:cs="Calibri"/>
          <w:b/>
          <w:sz w:val="22"/>
          <w:szCs w:val="22"/>
        </w:rPr>
        <w:t>35h</w:t>
      </w:r>
      <w:r w:rsidR="000A28DB">
        <w:rPr>
          <w:rFonts w:ascii="Calibri" w:hAnsi="Calibri" w:cs="Calibri"/>
          <w:b/>
          <w:sz w:val="22"/>
          <w:szCs w:val="22"/>
        </w:rPr>
        <w:t xml:space="preserve"> (39h + RTT)</w:t>
      </w:r>
      <w:r w:rsidR="00071C74">
        <w:rPr>
          <w:rFonts w:ascii="Calibri" w:hAnsi="Calibri" w:cs="Calibri"/>
          <w:b/>
          <w:sz w:val="22"/>
          <w:szCs w:val="22"/>
        </w:rPr>
        <w:t>,</w:t>
      </w:r>
      <w:r w:rsidR="00585A3B">
        <w:rPr>
          <w:rFonts w:ascii="Calibri" w:hAnsi="Calibri" w:cs="Calibri"/>
          <w:b/>
          <w:sz w:val="22"/>
          <w:szCs w:val="22"/>
        </w:rPr>
        <w:t xml:space="preserve"> CDI</w:t>
      </w:r>
      <w:r w:rsidR="00585A3B">
        <w:rPr>
          <w:rFonts w:ascii="Calibri" w:hAnsi="Calibri" w:cs="Calibri"/>
          <w:sz w:val="22"/>
          <w:szCs w:val="22"/>
        </w:rPr>
        <w:t>.</w:t>
      </w:r>
    </w:p>
    <w:p w14:paraId="263ED5FA" w14:textId="4870A2C0" w:rsidR="00D37736" w:rsidRDefault="00A65E03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 xml:space="preserve">Horaires : </w:t>
      </w:r>
      <w:r w:rsidR="00585A3B">
        <w:rPr>
          <w:rFonts w:ascii="Calibri" w:hAnsi="Calibri" w:cs="Calibri"/>
          <w:sz w:val="22"/>
          <w:szCs w:val="22"/>
        </w:rPr>
        <w:t xml:space="preserve">modulable selon </w:t>
      </w:r>
      <w:r w:rsidR="007E74E1">
        <w:rPr>
          <w:rFonts w:ascii="Calibri" w:hAnsi="Calibri" w:cs="Calibri"/>
          <w:sz w:val="22"/>
          <w:szCs w:val="22"/>
        </w:rPr>
        <w:t>charge de travail</w:t>
      </w:r>
      <w:r w:rsidR="00715C12">
        <w:rPr>
          <w:rFonts w:ascii="Calibri" w:hAnsi="Calibri" w:cs="Calibri"/>
          <w:sz w:val="22"/>
          <w:szCs w:val="22"/>
        </w:rPr>
        <w:t>, du lundi au vendredi.</w:t>
      </w:r>
    </w:p>
    <w:p w14:paraId="242073AC" w14:textId="4235D866" w:rsidR="00D37736" w:rsidRDefault="00D37736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Prise de poste souhaitée au </w:t>
      </w:r>
      <w:r w:rsidR="00114703">
        <w:rPr>
          <w:rFonts w:ascii="Calibri" w:hAnsi="Calibri" w:cs="Calibri"/>
          <w:sz w:val="22"/>
          <w:szCs w:val="22"/>
        </w:rPr>
        <w:t>plus tôt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623D695" w14:textId="10473FCD" w:rsidR="002A0427" w:rsidRPr="003A0BD9" w:rsidRDefault="009E6CA0" w:rsidP="002A0427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Rémunération : </w:t>
      </w:r>
      <w:r w:rsidR="00451F23">
        <w:rPr>
          <w:rFonts w:ascii="Calibri" w:hAnsi="Calibri" w:cs="Calibri"/>
          <w:sz w:val="22"/>
          <w:szCs w:val="22"/>
        </w:rPr>
        <w:t>30 à 3</w:t>
      </w:r>
      <w:r w:rsidR="00EE419F">
        <w:rPr>
          <w:rFonts w:ascii="Calibri" w:hAnsi="Calibri" w:cs="Calibri"/>
          <w:sz w:val="22"/>
          <w:szCs w:val="22"/>
        </w:rPr>
        <w:t>5</w:t>
      </w:r>
      <w:r w:rsidR="00451F23">
        <w:rPr>
          <w:rFonts w:ascii="Calibri" w:hAnsi="Calibri" w:cs="Calibri"/>
          <w:sz w:val="22"/>
          <w:szCs w:val="22"/>
        </w:rPr>
        <w:t xml:space="preserve"> K€ selon expérience</w:t>
      </w:r>
      <w:r w:rsidRPr="003A0BD9">
        <w:rPr>
          <w:rFonts w:ascii="Calibri" w:hAnsi="Calibri" w:cs="Calibri"/>
          <w:sz w:val="22"/>
          <w:szCs w:val="22"/>
        </w:rPr>
        <w:t xml:space="preserve"> + </w:t>
      </w:r>
      <w:r w:rsidR="002A0427" w:rsidRPr="003A0BD9">
        <w:rPr>
          <w:rFonts w:ascii="Calibri" w:hAnsi="Calibri" w:cs="Calibri"/>
          <w:sz w:val="22"/>
          <w:szCs w:val="22"/>
        </w:rPr>
        <w:t>Tickets Restaurant/mutuelle + intéressement</w:t>
      </w:r>
    </w:p>
    <w:p w14:paraId="2FE6182A" w14:textId="26997B80" w:rsidR="00132F70" w:rsidRDefault="00E74386" w:rsidP="00EC05BD">
      <w:pPr>
        <w:ind w:right="-74"/>
        <w:rPr>
          <w:rStyle w:val="Lienhypertexte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CV et lettre de motivation</w:t>
      </w:r>
      <w:r w:rsidR="00651C64" w:rsidRPr="003A0BD9">
        <w:rPr>
          <w:rFonts w:ascii="Calibri" w:hAnsi="Calibri" w:cs="Calibri"/>
          <w:sz w:val="22"/>
          <w:szCs w:val="22"/>
        </w:rPr>
        <w:t xml:space="preserve"> à envoyer par mail à</w:t>
      </w:r>
      <w:r w:rsidR="00651C64">
        <w:rPr>
          <w:rFonts w:ascii="Calibri" w:hAnsi="Calibri" w:cs="Calibri"/>
          <w:sz w:val="22"/>
          <w:szCs w:val="22"/>
        </w:rPr>
        <w:t xml:space="preserve"> </w:t>
      </w:r>
      <w:r w:rsidR="00AB533A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AB533A" w:rsidRPr="00237A12">
          <w:rPr>
            <w:rStyle w:val="Lienhypertexte"/>
            <w:rFonts w:ascii="Calibri" w:hAnsi="Calibri" w:cs="Calibri"/>
            <w:sz w:val="22"/>
            <w:szCs w:val="22"/>
          </w:rPr>
          <w:t>nathalie.rutigliano@mangezbioisere.com</w:t>
        </w:r>
      </w:hyperlink>
    </w:p>
    <w:p w14:paraId="5B9EB9E2" w14:textId="77777777" w:rsidR="003A0BD9" w:rsidRDefault="003A0BD9" w:rsidP="00EC05BD">
      <w:pPr>
        <w:ind w:right="-74"/>
        <w:rPr>
          <w:rFonts w:ascii="Calibri" w:hAnsi="Calibri" w:cs="Calibri"/>
          <w:color w:val="7030A0"/>
          <w:sz w:val="22"/>
          <w:szCs w:val="22"/>
          <w:u w:val="single"/>
        </w:rPr>
      </w:pPr>
    </w:p>
    <w:p w14:paraId="4202497D" w14:textId="088C711A" w:rsidR="00067160" w:rsidRPr="00AB533A" w:rsidRDefault="00067160" w:rsidP="005E3A7F">
      <w:pPr>
        <w:ind w:right="-74"/>
        <w:rPr>
          <w:rFonts w:ascii="Calibri" w:hAnsi="Calibri" w:cs="Calibri"/>
          <w:b/>
          <w:bCs/>
          <w:sz w:val="22"/>
          <w:szCs w:val="22"/>
        </w:rPr>
      </w:pPr>
      <w:r w:rsidRPr="00AB533A">
        <w:rPr>
          <w:rFonts w:ascii="Calibri" w:hAnsi="Calibri" w:cs="Calibri"/>
          <w:b/>
          <w:bCs/>
          <w:sz w:val="22"/>
          <w:szCs w:val="22"/>
        </w:rPr>
        <w:t>Entretiens</w:t>
      </w:r>
      <w:r w:rsidR="00AB533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1BC7">
        <w:rPr>
          <w:rFonts w:ascii="Calibri" w:hAnsi="Calibri" w:cs="Calibri"/>
          <w:b/>
          <w:bCs/>
          <w:sz w:val="22"/>
          <w:szCs w:val="22"/>
        </w:rPr>
        <w:t>d’embauche vers le 10 mai. Candidatures à envoyer avant le 30 avril.</w:t>
      </w:r>
      <w:r w:rsidR="001147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067160" w:rsidRPr="00AB533A" w:rsidSect="00FD5640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9FEC" w14:textId="77777777" w:rsidR="00D6476D" w:rsidRDefault="00D6476D">
      <w:r>
        <w:separator/>
      </w:r>
    </w:p>
  </w:endnote>
  <w:endnote w:type="continuationSeparator" w:id="0">
    <w:p w14:paraId="62BA50E4" w14:textId="77777777" w:rsidR="00D6476D" w:rsidRDefault="00D6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94BB" w14:textId="77777777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Mangez bio Isère – SCIC SAS à capital variable</w:t>
    </w:r>
  </w:p>
  <w:p w14:paraId="05198A87" w14:textId="7CBED21E" w:rsidR="00BB00D7" w:rsidRDefault="006343AD" w:rsidP="00FD5640">
    <w:pPr>
      <w:pStyle w:val="Pieddepage"/>
      <w:jc w:val="center"/>
      <w:rPr>
        <w:rFonts w:ascii="Verdana" w:hAnsi="Verdana" w:cs="Arial"/>
        <w:sz w:val="16"/>
        <w:szCs w:val="16"/>
        <w:lang w:val="en-GB"/>
      </w:rPr>
    </w:pPr>
    <w:r>
      <w:rPr>
        <w:rFonts w:ascii="Verdana" w:hAnsi="Verdana" w:cs="Arial"/>
        <w:sz w:val="16"/>
        <w:szCs w:val="16"/>
      </w:rPr>
      <w:t>Marché d’Intérêt National – 117, rue des Alliés – 38100 GRENOBLE</w:t>
    </w:r>
  </w:p>
  <w:p w14:paraId="3FE40030" w14:textId="64307E28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sym w:font="Wingdings 2" w:char="0027"/>
    </w:r>
    <w:r>
      <w:rPr>
        <w:rFonts w:ascii="Verdana" w:hAnsi="Verdana" w:cs="Arial"/>
        <w:sz w:val="16"/>
        <w:szCs w:val="16"/>
      </w:rPr>
      <w:t xml:space="preserve"> : 04.76.20.67.84 – </w:t>
    </w:r>
    <w:r>
      <w:rPr>
        <w:rFonts w:ascii="Verdana" w:hAnsi="Verdana" w:cs="Arial"/>
        <w:sz w:val="16"/>
        <w:szCs w:val="16"/>
      </w:rPr>
      <w:sym w:font="Webdings" w:char="00CA"/>
    </w:r>
    <w:r>
      <w:rPr>
        <w:rFonts w:ascii="Verdana" w:hAnsi="Verdana" w:cs="Arial"/>
        <w:sz w:val="16"/>
        <w:szCs w:val="16"/>
      </w:rPr>
      <w:t xml:space="preserve"> : 04.76.20.67.44 – </w:t>
    </w:r>
    <w:hyperlink r:id="rId1" w:history="1">
      <w:r w:rsidR="00AB533A" w:rsidRPr="00237A12">
        <w:rPr>
          <w:rStyle w:val="Lienhypertexte"/>
          <w:rFonts w:ascii="Verdana" w:hAnsi="Verdana" w:cs="Arial"/>
          <w:sz w:val="16"/>
          <w:szCs w:val="16"/>
        </w:rPr>
        <w:t>bienvenue@mangezbioisere.com</w:t>
      </w:r>
    </w:hyperlink>
    <w:r w:rsidR="00AB533A">
      <w:rPr>
        <w:rFonts w:ascii="Verdana" w:hAnsi="Verdana" w:cs="Arial"/>
        <w:sz w:val="16"/>
        <w:szCs w:val="16"/>
      </w:rPr>
      <w:t xml:space="preserve"> – site web : mangezbioisere.fr</w:t>
    </w:r>
  </w:p>
  <w:p w14:paraId="28E7F7AE" w14:textId="15B419E3" w:rsidR="00BB00D7" w:rsidRDefault="00BB00D7" w:rsidP="00FD5640">
    <w:pPr>
      <w:pStyle w:val="Pieddepage"/>
      <w:jc w:val="center"/>
      <w:rPr>
        <w:rFonts w:ascii="Verdana" w:hAnsi="Verdana" w:cs="Arial"/>
      </w:rPr>
    </w:pPr>
    <w:r>
      <w:rPr>
        <w:rFonts w:ascii="Verdana" w:hAnsi="Verdana" w:cs="Arial"/>
        <w:sz w:val="16"/>
        <w:szCs w:val="16"/>
      </w:rPr>
      <w:t xml:space="preserve">N° de </w:t>
    </w:r>
    <w:proofErr w:type="spellStart"/>
    <w:r>
      <w:rPr>
        <w:rFonts w:ascii="Verdana" w:hAnsi="Verdana" w:cs="Arial"/>
        <w:sz w:val="16"/>
        <w:szCs w:val="16"/>
      </w:rPr>
      <w:t>siret</w:t>
    </w:r>
    <w:proofErr w:type="spellEnd"/>
    <w:r>
      <w:rPr>
        <w:rFonts w:ascii="Verdana" w:hAnsi="Verdana" w:cs="Arial"/>
        <w:sz w:val="16"/>
        <w:szCs w:val="16"/>
      </w:rPr>
      <w:t> : 482 691 300 000</w:t>
    </w:r>
    <w:r w:rsidR="006343AD">
      <w:rPr>
        <w:rFonts w:ascii="Verdana" w:hAnsi="Verdana" w:cs="Arial"/>
        <w:sz w:val="16"/>
        <w:szCs w:val="16"/>
      </w:rPr>
      <w:t>24</w:t>
    </w:r>
  </w:p>
  <w:p w14:paraId="66159850" w14:textId="77777777" w:rsidR="00BB00D7" w:rsidRDefault="00BB00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7D1C" w14:textId="77777777" w:rsidR="00D6476D" w:rsidRDefault="00D6476D">
      <w:r>
        <w:separator/>
      </w:r>
    </w:p>
  </w:footnote>
  <w:footnote w:type="continuationSeparator" w:id="0">
    <w:p w14:paraId="0BFDD97B" w14:textId="77777777" w:rsidR="00D6476D" w:rsidRDefault="00D6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0874" w14:textId="3CDFF05D" w:rsidR="00715C12" w:rsidRDefault="006343AD">
    <w:pPr>
      <w:pStyle w:val="En-tte"/>
    </w:pPr>
    <w:r>
      <w:rPr>
        <w:noProof/>
      </w:rPr>
      <w:drawing>
        <wp:inline distT="0" distB="0" distL="0" distR="0" wp14:anchorId="2A00E146" wp14:editId="1556C568">
          <wp:extent cx="704850" cy="628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21"/>
    <w:multiLevelType w:val="hybridMultilevel"/>
    <w:tmpl w:val="700A99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03FA"/>
    <w:multiLevelType w:val="hybridMultilevel"/>
    <w:tmpl w:val="EBB65E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0B6"/>
    <w:multiLevelType w:val="hybridMultilevel"/>
    <w:tmpl w:val="720A7EF8"/>
    <w:lvl w:ilvl="0" w:tplc="D6D8A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3907"/>
    <w:multiLevelType w:val="hybridMultilevel"/>
    <w:tmpl w:val="04743F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28FA"/>
    <w:multiLevelType w:val="multi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5" w15:restartNumberingAfterBreak="0">
    <w:nsid w:val="45592207"/>
    <w:multiLevelType w:val="hybridMultilevel"/>
    <w:tmpl w:val="346A2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B6F"/>
    <w:multiLevelType w:val="hybridMultilevel"/>
    <w:tmpl w:val="B08092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60E13"/>
    <w:multiLevelType w:val="multilevel"/>
    <w:tmpl w:val="720A7E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164615">
    <w:abstractNumId w:val="4"/>
  </w:num>
  <w:num w:numId="2" w16cid:durableId="1498224440">
    <w:abstractNumId w:val="2"/>
  </w:num>
  <w:num w:numId="3" w16cid:durableId="1098791774">
    <w:abstractNumId w:val="7"/>
  </w:num>
  <w:num w:numId="4" w16cid:durableId="702561833">
    <w:abstractNumId w:val="3"/>
  </w:num>
  <w:num w:numId="5" w16cid:durableId="1883441284">
    <w:abstractNumId w:val="1"/>
  </w:num>
  <w:num w:numId="6" w16cid:durableId="561716702">
    <w:abstractNumId w:val="6"/>
  </w:num>
  <w:num w:numId="7" w16cid:durableId="94400006">
    <w:abstractNumId w:val="0"/>
  </w:num>
  <w:num w:numId="8" w16cid:durableId="1919360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10"/>
    <w:rsid w:val="00020449"/>
    <w:rsid w:val="0002291E"/>
    <w:rsid w:val="00067160"/>
    <w:rsid w:val="00071C74"/>
    <w:rsid w:val="00074EBD"/>
    <w:rsid w:val="000A28DB"/>
    <w:rsid w:val="000D0685"/>
    <w:rsid w:val="000F4F7C"/>
    <w:rsid w:val="00114703"/>
    <w:rsid w:val="0011613D"/>
    <w:rsid w:val="00132F70"/>
    <w:rsid w:val="00152F2B"/>
    <w:rsid w:val="0015695C"/>
    <w:rsid w:val="001835EA"/>
    <w:rsid w:val="001A006C"/>
    <w:rsid w:val="001F20E9"/>
    <w:rsid w:val="001F2F23"/>
    <w:rsid w:val="001F5A39"/>
    <w:rsid w:val="00202D7A"/>
    <w:rsid w:val="0021164D"/>
    <w:rsid w:val="00225855"/>
    <w:rsid w:val="00226B30"/>
    <w:rsid w:val="00245FE1"/>
    <w:rsid w:val="00284A7A"/>
    <w:rsid w:val="002A0427"/>
    <w:rsid w:val="002D40EA"/>
    <w:rsid w:val="002E5EAE"/>
    <w:rsid w:val="002E7EF2"/>
    <w:rsid w:val="002F23E8"/>
    <w:rsid w:val="0031138F"/>
    <w:rsid w:val="00311E99"/>
    <w:rsid w:val="003329D1"/>
    <w:rsid w:val="0034581E"/>
    <w:rsid w:val="00347536"/>
    <w:rsid w:val="003A0BD9"/>
    <w:rsid w:val="003A5F34"/>
    <w:rsid w:val="003B565A"/>
    <w:rsid w:val="003C46D3"/>
    <w:rsid w:val="003E4A45"/>
    <w:rsid w:val="004030E7"/>
    <w:rsid w:val="00426441"/>
    <w:rsid w:val="00451F23"/>
    <w:rsid w:val="00481D09"/>
    <w:rsid w:val="00490CCA"/>
    <w:rsid w:val="00490D0E"/>
    <w:rsid w:val="00490F03"/>
    <w:rsid w:val="00491C5F"/>
    <w:rsid w:val="0049211B"/>
    <w:rsid w:val="004C1610"/>
    <w:rsid w:val="004C3512"/>
    <w:rsid w:val="004D0391"/>
    <w:rsid w:val="00505CBB"/>
    <w:rsid w:val="00506B1C"/>
    <w:rsid w:val="005135C1"/>
    <w:rsid w:val="00525068"/>
    <w:rsid w:val="00585A3B"/>
    <w:rsid w:val="005C2671"/>
    <w:rsid w:val="005D1C5D"/>
    <w:rsid w:val="005D7795"/>
    <w:rsid w:val="005E3A7F"/>
    <w:rsid w:val="006165C1"/>
    <w:rsid w:val="006343AD"/>
    <w:rsid w:val="0064295A"/>
    <w:rsid w:val="00644898"/>
    <w:rsid w:val="006479FF"/>
    <w:rsid w:val="00651C64"/>
    <w:rsid w:val="00657558"/>
    <w:rsid w:val="00661BC7"/>
    <w:rsid w:val="0068225C"/>
    <w:rsid w:val="00687810"/>
    <w:rsid w:val="00696B93"/>
    <w:rsid w:val="006E3ECB"/>
    <w:rsid w:val="006F2B71"/>
    <w:rsid w:val="007062CC"/>
    <w:rsid w:val="00710B6E"/>
    <w:rsid w:val="00715C12"/>
    <w:rsid w:val="00750995"/>
    <w:rsid w:val="00755589"/>
    <w:rsid w:val="0078625C"/>
    <w:rsid w:val="007B07F3"/>
    <w:rsid w:val="007E74E1"/>
    <w:rsid w:val="007F40B7"/>
    <w:rsid w:val="00821F66"/>
    <w:rsid w:val="00824AE2"/>
    <w:rsid w:val="008606D7"/>
    <w:rsid w:val="00886B78"/>
    <w:rsid w:val="008A58BC"/>
    <w:rsid w:val="008D1BA8"/>
    <w:rsid w:val="008F5E07"/>
    <w:rsid w:val="008F6841"/>
    <w:rsid w:val="0091148B"/>
    <w:rsid w:val="00941ABE"/>
    <w:rsid w:val="00943225"/>
    <w:rsid w:val="009A0547"/>
    <w:rsid w:val="009A3338"/>
    <w:rsid w:val="009A75F9"/>
    <w:rsid w:val="009E6CA0"/>
    <w:rsid w:val="00A11250"/>
    <w:rsid w:val="00A262A3"/>
    <w:rsid w:val="00A65E03"/>
    <w:rsid w:val="00A8543B"/>
    <w:rsid w:val="00AB0F01"/>
    <w:rsid w:val="00AB533A"/>
    <w:rsid w:val="00AE2E68"/>
    <w:rsid w:val="00B47113"/>
    <w:rsid w:val="00B6030C"/>
    <w:rsid w:val="00B74DF0"/>
    <w:rsid w:val="00B9552C"/>
    <w:rsid w:val="00BB00D7"/>
    <w:rsid w:val="00BF5758"/>
    <w:rsid w:val="00C13B2D"/>
    <w:rsid w:val="00C3034A"/>
    <w:rsid w:val="00C55DF6"/>
    <w:rsid w:val="00CE4E6D"/>
    <w:rsid w:val="00CE7221"/>
    <w:rsid w:val="00CF7201"/>
    <w:rsid w:val="00D147E7"/>
    <w:rsid w:val="00D37736"/>
    <w:rsid w:val="00D40E43"/>
    <w:rsid w:val="00D6476D"/>
    <w:rsid w:val="00D67CB9"/>
    <w:rsid w:val="00D757EB"/>
    <w:rsid w:val="00D91256"/>
    <w:rsid w:val="00DA299B"/>
    <w:rsid w:val="00DE2766"/>
    <w:rsid w:val="00DE5720"/>
    <w:rsid w:val="00E17A6C"/>
    <w:rsid w:val="00E220CC"/>
    <w:rsid w:val="00E3030F"/>
    <w:rsid w:val="00E53ACD"/>
    <w:rsid w:val="00E65687"/>
    <w:rsid w:val="00E74386"/>
    <w:rsid w:val="00E81F14"/>
    <w:rsid w:val="00E93A72"/>
    <w:rsid w:val="00E97E81"/>
    <w:rsid w:val="00EC05BD"/>
    <w:rsid w:val="00ED73EF"/>
    <w:rsid w:val="00EE419F"/>
    <w:rsid w:val="00F04BED"/>
    <w:rsid w:val="00F267F7"/>
    <w:rsid w:val="00F36B15"/>
    <w:rsid w:val="00F5647A"/>
    <w:rsid w:val="00F6486B"/>
    <w:rsid w:val="00F74311"/>
    <w:rsid w:val="00FA2D56"/>
    <w:rsid w:val="00FC534B"/>
    <w:rsid w:val="00FC6D03"/>
    <w:rsid w:val="00FD5640"/>
    <w:rsid w:val="00FE308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532AF"/>
  <w15:docId w15:val="{17CEB881-B979-468B-8F37-3426724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685"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D0685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0D0685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0D0685"/>
    <w:pPr>
      <w:keepNext/>
      <w:keepLines/>
      <w:spacing w:before="200"/>
      <w:outlineLvl w:val="2"/>
    </w:pPr>
    <w:rPr>
      <w:b/>
      <w:color w:val="4F81BD"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0D0685"/>
    <w:pPr>
      <w:keepNext/>
      <w:keepLines/>
      <w:spacing w:before="200"/>
      <w:outlineLvl w:val="3"/>
    </w:pPr>
    <w:rPr>
      <w:b/>
      <w:i/>
      <w:color w:val="4F81BD"/>
      <w:sz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0D0685"/>
    <w:pPr>
      <w:keepNext/>
      <w:keepLines/>
      <w:spacing w:before="200"/>
      <w:outlineLvl w:val="4"/>
    </w:pPr>
    <w:rPr>
      <w:color w:val="243F60"/>
      <w:sz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0D0685"/>
    <w:pPr>
      <w:keepNext/>
      <w:keepLines/>
      <w:spacing w:before="200"/>
      <w:outlineLvl w:val="5"/>
    </w:pPr>
    <w:rPr>
      <w:i/>
      <w:color w:val="243F60"/>
      <w:sz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0D0685"/>
    <w:pPr>
      <w:keepNext/>
      <w:keepLines/>
      <w:spacing w:before="200"/>
      <w:outlineLvl w:val="6"/>
    </w:pPr>
    <w:rPr>
      <w:i/>
      <w:color w:val="404040"/>
      <w:sz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0D0685"/>
    <w:pPr>
      <w:keepNext/>
      <w:keepLines/>
      <w:spacing w:before="200"/>
      <w:outlineLvl w:val="7"/>
    </w:pPr>
    <w:rPr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0D0685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D0685"/>
    <w:rPr>
      <w:color w:val="0000FF"/>
      <w:u w:val="single"/>
    </w:rPr>
  </w:style>
  <w:style w:type="character" w:customStyle="1" w:styleId="Titre7Car">
    <w:name w:val="Titre 7 Car"/>
    <w:link w:val="Titre7"/>
    <w:uiPriority w:val="9"/>
    <w:rsid w:val="000D0685"/>
    <w:rPr>
      <w:rFonts w:ascii="Times New Roman" w:eastAsia="Times New Roman" w:hAnsi="Times New Roman" w:cs="Times New Roman"/>
      <w:i/>
      <w:color w:val="404040"/>
    </w:rPr>
  </w:style>
  <w:style w:type="character" w:customStyle="1" w:styleId="Titre4Car">
    <w:name w:val="Titre 4 Car"/>
    <w:link w:val="Titre4"/>
    <w:uiPriority w:val="9"/>
    <w:rsid w:val="000D0685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Citation1">
    <w:name w:val="Citation1"/>
    <w:basedOn w:val="Normal"/>
    <w:next w:val="Normal"/>
    <w:link w:val="QuoteChar"/>
    <w:uiPriority w:val="29"/>
    <w:qFormat/>
    <w:rsid w:val="000D0685"/>
    <w:rPr>
      <w:i/>
      <w:color w:val="000000"/>
      <w:sz w:val="20"/>
    </w:rPr>
  </w:style>
  <w:style w:type="character" w:styleId="Appelnotedebasdep">
    <w:name w:val="footnote reference"/>
    <w:uiPriority w:val="99"/>
    <w:semiHidden/>
    <w:unhideWhenUsed/>
    <w:rsid w:val="000D0685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685"/>
    <w:rPr>
      <w:i/>
      <w:color w:val="4F81BD"/>
      <w:spacing w:val="15"/>
    </w:rPr>
  </w:style>
  <w:style w:type="character" w:customStyle="1" w:styleId="NotedefinCar">
    <w:name w:val="Note de fin Car"/>
    <w:link w:val="Notedefin"/>
    <w:uiPriority w:val="99"/>
    <w:semiHidden/>
    <w:rsid w:val="000D0685"/>
    <w:rPr>
      <w:sz w:val="20"/>
    </w:rPr>
  </w:style>
  <w:style w:type="character" w:customStyle="1" w:styleId="Sous-titreCar">
    <w:name w:val="Sous-titre Car"/>
    <w:link w:val="Sous-titre"/>
    <w:uiPriority w:val="11"/>
    <w:rsid w:val="000D0685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D0685"/>
    <w:rPr>
      <w:sz w:val="20"/>
    </w:rPr>
  </w:style>
  <w:style w:type="character" w:customStyle="1" w:styleId="Rfrenceple1">
    <w:name w:val="Référence pâle1"/>
    <w:uiPriority w:val="31"/>
    <w:qFormat/>
    <w:rsid w:val="000D0685"/>
    <w:rPr>
      <w:smallCaps/>
      <w:color w:val="C0504D"/>
      <w:u w:val="single"/>
    </w:rPr>
  </w:style>
  <w:style w:type="character" w:customStyle="1" w:styleId="Titre2Car">
    <w:name w:val="Titre 2 Car"/>
    <w:link w:val="Titre2"/>
    <w:uiPriority w:val="9"/>
    <w:rsid w:val="000D0685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NotedebasdepageCar">
    <w:name w:val="Note de bas de page Car"/>
    <w:link w:val="Notedebasdepage"/>
    <w:uiPriority w:val="99"/>
    <w:semiHidden/>
    <w:rsid w:val="000D0685"/>
    <w:rPr>
      <w:sz w:val="20"/>
    </w:rPr>
  </w:style>
  <w:style w:type="character" w:customStyle="1" w:styleId="IntenseQuoteChar">
    <w:name w:val="Intense Quote Char"/>
    <w:link w:val="Citationintense1"/>
    <w:uiPriority w:val="30"/>
    <w:rsid w:val="000D0685"/>
    <w:rPr>
      <w:b/>
      <w:i/>
      <w:color w:val="4F81BD"/>
    </w:rPr>
  </w:style>
  <w:style w:type="character" w:customStyle="1" w:styleId="Rfrenceintense1">
    <w:name w:val="Référence intense1"/>
    <w:uiPriority w:val="32"/>
    <w:qFormat/>
    <w:rsid w:val="000D0685"/>
    <w:rPr>
      <w:b/>
      <w:smallCaps/>
      <w:color w:val="C0504D"/>
      <w:spacing w:val="5"/>
      <w:u w:val="single"/>
    </w:rPr>
  </w:style>
  <w:style w:type="paragraph" w:customStyle="1" w:styleId="Sansinterligne1">
    <w:name w:val="Sans interligne1"/>
    <w:uiPriority w:val="1"/>
    <w:qFormat/>
    <w:rsid w:val="000D0685"/>
  </w:style>
  <w:style w:type="character" w:styleId="Accentuation">
    <w:name w:val="Emphasis"/>
    <w:uiPriority w:val="20"/>
    <w:qFormat/>
    <w:rsid w:val="000D0685"/>
    <w:rPr>
      <w:i/>
    </w:rPr>
  </w:style>
  <w:style w:type="character" w:customStyle="1" w:styleId="Titre5Car">
    <w:name w:val="Titre 5 Car"/>
    <w:link w:val="Titre5"/>
    <w:uiPriority w:val="9"/>
    <w:rsid w:val="000D0685"/>
    <w:rPr>
      <w:rFonts w:ascii="Times New Roman" w:eastAsia="Times New Roman" w:hAnsi="Times New Roman" w:cs="Times New Roman"/>
      <w:color w:val="243F60"/>
    </w:rPr>
  </w:style>
  <w:style w:type="character" w:customStyle="1" w:styleId="TextebrutCar">
    <w:name w:val="Texte brut Car"/>
    <w:link w:val="Textebrut"/>
    <w:uiPriority w:val="99"/>
    <w:rsid w:val="000D0685"/>
    <w:rPr>
      <w:rFonts w:ascii="Courier New" w:hAnsi="Courier New" w:cs="Courier New"/>
      <w:sz w:val="21"/>
    </w:rPr>
  </w:style>
  <w:style w:type="character" w:customStyle="1" w:styleId="Emphaseple1">
    <w:name w:val="Emphase pâle1"/>
    <w:uiPriority w:val="19"/>
    <w:qFormat/>
    <w:rsid w:val="000D0685"/>
    <w:rPr>
      <w:i/>
      <w:color w:val="808080"/>
    </w:rPr>
  </w:style>
  <w:style w:type="character" w:customStyle="1" w:styleId="QuoteChar">
    <w:name w:val="Quote Char"/>
    <w:link w:val="Citation1"/>
    <w:uiPriority w:val="29"/>
    <w:rsid w:val="000D0685"/>
    <w:rPr>
      <w:i/>
      <w:color w:val="00000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D0685"/>
    <w:rPr>
      <w:rFonts w:ascii="Courier New" w:hAnsi="Courier New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0685"/>
    <w:rPr>
      <w:sz w:val="20"/>
    </w:rPr>
  </w:style>
  <w:style w:type="character" w:customStyle="1" w:styleId="Titre1Car">
    <w:name w:val="Titre 1 Car"/>
    <w:link w:val="Titre1"/>
    <w:uiPriority w:val="9"/>
    <w:rsid w:val="000D0685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itre3Car">
    <w:name w:val="Titre 3 Car"/>
    <w:link w:val="Titre3"/>
    <w:uiPriority w:val="9"/>
    <w:rsid w:val="000D0685"/>
    <w:rPr>
      <w:rFonts w:ascii="Times New Roman" w:eastAsia="Times New Roman" w:hAnsi="Times New Roman" w:cs="Times New Roman"/>
      <w:b/>
      <w:color w:val="4F81BD"/>
    </w:rPr>
  </w:style>
  <w:style w:type="character" w:customStyle="1" w:styleId="TitreCar">
    <w:name w:val="Titre Car"/>
    <w:link w:val="Titre"/>
    <w:uiPriority w:val="10"/>
    <w:rsid w:val="000D0685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dressedestinataire">
    <w:name w:val="envelope address"/>
    <w:basedOn w:val="Normal"/>
    <w:uiPriority w:val="99"/>
    <w:unhideWhenUsed/>
    <w:rsid w:val="000D0685"/>
    <w:pPr>
      <w:ind w:left="2880"/>
    </w:pPr>
  </w:style>
  <w:style w:type="character" w:styleId="lev">
    <w:name w:val="Strong"/>
    <w:uiPriority w:val="22"/>
    <w:qFormat/>
    <w:rsid w:val="000D0685"/>
    <w:rPr>
      <w:b/>
    </w:rPr>
  </w:style>
  <w:style w:type="character" w:styleId="Appeldenotedefin">
    <w:name w:val="endnote reference"/>
    <w:uiPriority w:val="99"/>
    <w:semiHidden/>
    <w:unhideWhenUsed/>
    <w:rsid w:val="000D0685"/>
    <w:rPr>
      <w:vertAlign w:val="superscript"/>
    </w:rPr>
  </w:style>
  <w:style w:type="paragraph" w:styleId="Adresseexpditeur">
    <w:name w:val="envelope return"/>
    <w:basedOn w:val="Normal"/>
    <w:uiPriority w:val="99"/>
    <w:unhideWhenUsed/>
    <w:rsid w:val="000D0685"/>
    <w:rPr>
      <w:sz w:val="20"/>
    </w:rPr>
  </w:style>
  <w:style w:type="character" w:customStyle="1" w:styleId="Titre8Car">
    <w:name w:val="Titre 8 Car"/>
    <w:link w:val="Titre8"/>
    <w:uiPriority w:val="9"/>
    <w:rsid w:val="000D0685"/>
    <w:rPr>
      <w:rFonts w:ascii="Times New Roman" w:eastAsia="Times New Roman" w:hAnsi="Times New Roman" w:cs="Times New Roman"/>
      <w:color w:val="404040"/>
      <w:sz w:val="20"/>
    </w:rPr>
  </w:style>
  <w:style w:type="paragraph" w:customStyle="1" w:styleId="Paragraphedeliste1">
    <w:name w:val="Paragraphe de liste1"/>
    <w:basedOn w:val="Normal"/>
    <w:uiPriority w:val="34"/>
    <w:qFormat/>
    <w:rsid w:val="000D0685"/>
    <w:pPr>
      <w:ind w:left="720"/>
    </w:pPr>
  </w:style>
  <w:style w:type="character" w:customStyle="1" w:styleId="Titre9Car">
    <w:name w:val="Titre 9 Car"/>
    <w:link w:val="Titre9"/>
    <w:uiPriority w:val="9"/>
    <w:rsid w:val="000D0685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mphaseintense1">
    <w:name w:val="Emphase intense1"/>
    <w:uiPriority w:val="21"/>
    <w:qFormat/>
    <w:rsid w:val="000D0685"/>
    <w:rPr>
      <w:b/>
      <w:i/>
      <w:color w:val="4F81BD"/>
    </w:rPr>
  </w:style>
  <w:style w:type="character" w:customStyle="1" w:styleId="Titre6Car">
    <w:name w:val="Titre 6 Car"/>
    <w:link w:val="Titre6"/>
    <w:uiPriority w:val="9"/>
    <w:rsid w:val="000D0685"/>
    <w:rPr>
      <w:rFonts w:ascii="Times New Roman" w:eastAsia="Times New Roman" w:hAnsi="Times New Roman" w:cs="Times New Roman"/>
      <w:i/>
      <w:color w:val="243F60"/>
    </w:rPr>
  </w:style>
  <w:style w:type="character" w:customStyle="1" w:styleId="Titredulivre1">
    <w:name w:val="Titre du livre1"/>
    <w:uiPriority w:val="33"/>
    <w:qFormat/>
    <w:rsid w:val="000D0685"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0D0685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paragraph" w:customStyle="1" w:styleId="Citationintense1">
    <w:name w:val="Citation intense1"/>
    <w:basedOn w:val="Normal"/>
    <w:next w:val="Normal"/>
    <w:link w:val="IntenseQuoteChar"/>
    <w:uiPriority w:val="30"/>
    <w:qFormat/>
    <w:rsid w:val="000D068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paragraph" w:styleId="Textedebulles">
    <w:name w:val="Balloon Text"/>
    <w:basedOn w:val="Normal"/>
    <w:semiHidden/>
    <w:rsid w:val="00687810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943225"/>
    <w:pPr>
      <w:shd w:val="clear" w:color="auto" w:fill="000080"/>
    </w:pPr>
    <w:rPr>
      <w:rFonts w:ascii="Tahoma" w:hAnsi="Tahoma" w:cs="Tahoma"/>
      <w:sz w:val="20"/>
    </w:rPr>
  </w:style>
  <w:style w:type="paragraph" w:styleId="En-tte">
    <w:name w:val="header"/>
    <w:basedOn w:val="Normal"/>
    <w:link w:val="En-tteCar"/>
    <w:rsid w:val="00FD56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D5640"/>
    <w:rPr>
      <w:sz w:val="24"/>
      <w:lang w:eastAsia="en-US"/>
    </w:rPr>
  </w:style>
  <w:style w:type="paragraph" w:styleId="Pieddepage">
    <w:name w:val="footer"/>
    <w:basedOn w:val="Normal"/>
    <w:link w:val="PieddepageCar"/>
    <w:rsid w:val="00FD5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D5640"/>
    <w:rPr>
      <w:sz w:val="24"/>
      <w:lang w:eastAsia="en-US"/>
    </w:rPr>
  </w:style>
  <w:style w:type="paragraph" w:styleId="Paragraphedeliste">
    <w:name w:val="List Paragraph"/>
    <w:basedOn w:val="Normal"/>
    <w:uiPriority w:val="34"/>
    <w:qFormat/>
    <w:rsid w:val="001835E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6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rutigliano@mangezbioise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envenue@mangezbiois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1564-ABA7-4F3B-BCA4-60CB6083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355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DIRECTEUR (TRICE) D’UNE STRUCTURE DE COMMERCIALISATION DE PRODUITS BIO LOCAUX</vt:lpstr>
    </vt:vector>
  </TitlesOfParts>
  <Company>Sainte Luce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 (TRICE) D’UNE STRUCTURE DE COMMERCIALISATION DE PRODUITS BIO LOCAUX</dc:title>
  <dc:subject/>
  <dc:creator>ROZE</dc:creator>
  <cp:keywords/>
  <dc:description/>
  <cp:lastModifiedBy>Nathalie RUTIGLIANO</cp:lastModifiedBy>
  <cp:revision>10</cp:revision>
  <cp:lastPrinted>2022-04-07T10:21:00Z</cp:lastPrinted>
  <dcterms:created xsi:type="dcterms:W3CDTF">2021-11-18T11:52:00Z</dcterms:created>
  <dcterms:modified xsi:type="dcterms:W3CDTF">2022-04-07T15:09:00Z</dcterms:modified>
</cp:coreProperties>
</file>