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757A86" w14:textId="602C996D" w:rsidR="00A776FA" w:rsidRDefault="00A776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ind w:left="540"/>
        <w:jc w:val="center"/>
        <w:rPr>
          <w:rFonts w:ascii="Arial" w:hAnsi="Arial" w:cs="Arial"/>
          <w:b/>
          <w:smallCaps/>
          <w:sz w:val="22"/>
          <w:szCs w:val="22"/>
        </w:rPr>
      </w:pPr>
      <w:r>
        <w:rPr>
          <w:rFonts w:ascii="Arial" w:hAnsi="Arial" w:cs="Arial"/>
          <w:b/>
          <w:smallCaps/>
          <w:sz w:val="22"/>
          <w:szCs w:val="22"/>
        </w:rPr>
        <w:t xml:space="preserve">Fiche de </w:t>
      </w:r>
      <w:r w:rsidR="009A3A32">
        <w:rPr>
          <w:rFonts w:ascii="Arial" w:hAnsi="Arial" w:cs="Arial"/>
          <w:b/>
          <w:smallCaps/>
          <w:sz w:val="22"/>
          <w:szCs w:val="22"/>
        </w:rPr>
        <w:t>fonction</w:t>
      </w:r>
    </w:p>
    <w:p w14:paraId="01EA483E" w14:textId="77CDE0C7" w:rsidR="00A776FA" w:rsidRDefault="00A776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ind w:left="540"/>
        <w:jc w:val="center"/>
        <w:rPr>
          <w:rFonts w:ascii="Arial" w:hAnsi="Arial" w:cs="Arial"/>
          <w:b/>
          <w:smallCaps/>
          <w:sz w:val="22"/>
          <w:szCs w:val="22"/>
        </w:rPr>
      </w:pPr>
      <w:r>
        <w:rPr>
          <w:rFonts w:ascii="Arial" w:hAnsi="Arial" w:cs="Arial"/>
          <w:b/>
          <w:smallCaps/>
          <w:sz w:val="22"/>
          <w:szCs w:val="22"/>
        </w:rPr>
        <w:t>Chargé</w:t>
      </w:r>
      <w:r w:rsidR="00E770BA">
        <w:rPr>
          <w:rFonts w:ascii="Arial" w:hAnsi="Arial" w:cs="Arial"/>
          <w:b/>
          <w:smallCaps/>
          <w:sz w:val="22"/>
          <w:szCs w:val="22"/>
        </w:rPr>
        <w:t xml:space="preserve"> (e)</w:t>
      </w:r>
      <w:r>
        <w:rPr>
          <w:rFonts w:ascii="Arial" w:hAnsi="Arial" w:cs="Arial"/>
          <w:b/>
          <w:smallCaps/>
          <w:sz w:val="22"/>
          <w:szCs w:val="22"/>
        </w:rPr>
        <w:t xml:space="preserve"> de mission </w:t>
      </w:r>
      <w:r w:rsidR="00852A15">
        <w:rPr>
          <w:rFonts w:ascii="Arial" w:hAnsi="Arial" w:cs="Arial"/>
          <w:b/>
          <w:smallCaps/>
          <w:sz w:val="22"/>
          <w:szCs w:val="22"/>
        </w:rPr>
        <w:t>« </w:t>
      </w:r>
      <w:r w:rsidR="00337459">
        <w:rPr>
          <w:rFonts w:ascii="Arial" w:hAnsi="Arial" w:cs="Arial"/>
          <w:b/>
          <w:smallCaps/>
          <w:sz w:val="22"/>
          <w:szCs w:val="22"/>
        </w:rPr>
        <w:t>référent public jeune »</w:t>
      </w:r>
    </w:p>
    <w:p w14:paraId="13E212AC" w14:textId="77777777" w:rsidR="00A776FA" w:rsidRDefault="00A776FA">
      <w:pPr>
        <w:jc w:val="both"/>
        <w:rPr>
          <w:rFonts w:ascii="Arial" w:hAnsi="Arial" w:cs="Arial"/>
          <w:b/>
          <w:sz w:val="22"/>
          <w:szCs w:val="22"/>
        </w:rPr>
      </w:pPr>
    </w:p>
    <w:p w14:paraId="1F7BC217" w14:textId="77777777" w:rsidR="00A776FA" w:rsidRPr="00E15E06" w:rsidRDefault="00A776F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9D19D95" w14:textId="77777777" w:rsidR="009774A3" w:rsidRPr="00E15E06" w:rsidRDefault="009774A3" w:rsidP="00C63123">
      <w:pPr>
        <w:pStyle w:val="titregris"/>
        <w:rPr>
          <w:rFonts w:asciiTheme="minorHAnsi" w:hAnsiTheme="minorHAnsi" w:cstheme="minorHAnsi"/>
        </w:rPr>
      </w:pPr>
      <w:r w:rsidRPr="00E15E06">
        <w:rPr>
          <w:rFonts w:asciiTheme="minorHAnsi" w:hAnsiTheme="minorHAnsi" w:cstheme="minorHAnsi"/>
        </w:rPr>
        <w:t>Contexte du poste :</w:t>
      </w:r>
    </w:p>
    <w:p w14:paraId="2B15E365" w14:textId="609E2750" w:rsidR="00DB58FB" w:rsidRDefault="00DB58FB" w:rsidP="00DB58FB">
      <w:pPr>
        <w:rPr>
          <w:rFonts w:asciiTheme="minorHAnsi" w:hAnsiTheme="minorHAnsi" w:cstheme="minorHAnsi"/>
          <w:sz w:val="22"/>
          <w:szCs w:val="22"/>
        </w:rPr>
      </w:pPr>
      <w:r w:rsidRPr="00E15E06">
        <w:rPr>
          <w:rFonts w:asciiTheme="minorHAnsi" w:hAnsiTheme="minorHAnsi" w:cstheme="minorHAnsi"/>
          <w:sz w:val="22"/>
          <w:szCs w:val="22"/>
        </w:rPr>
        <w:t>Le Service Intégré de l’Accueil et de l’Orientation (SIAO) porté par le GIP « Maison de la veille sociale du Rhône » centralise les demandes des personnes privées de domicile personnel et les oriente vers les places d’hébergement ou logement temporaire mises à disposition.</w:t>
      </w:r>
      <w:r w:rsidR="00337459">
        <w:rPr>
          <w:rFonts w:asciiTheme="minorHAnsi" w:hAnsiTheme="minorHAnsi" w:cstheme="minorHAnsi"/>
          <w:sz w:val="22"/>
          <w:szCs w:val="22"/>
        </w:rPr>
        <w:t xml:space="preserve"> Le SIAO permet également l’orientation vers des accompagnements.</w:t>
      </w:r>
      <w:r w:rsidRPr="00E15E06">
        <w:rPr>
          <w:rFonts w:asciiTheme="minorHAnsi" w:hAnsiTheme="minorHAnsi" w:cstheme="minorHAnsi"/>
          <w:sz w:val="22"/>
          <w:szCs w:val="22"/>
        </w:rPr>
        <w:t xml:space="preserve"> Il œuvre pour permettre l’accès au logement personnel adapté le plus directement, et rapidement, possible</w:t>
      </w:r>
      <w:r w:rsidR="004974A3" w:rsidRPr="00E15E06">
        <w:rPr>
          <w:rFonts w:asciiTheme="minorHAnsi" w:hAnsiTheme="minorHAnsi" w:cstheme="minorHAnsi"/>
          <w:sz w:val="22"/>
          <w:szCs w:val="22"/>
        </w:rPr>
        <w:t xml:space="preserve"> suivant les principes du logement d’abord.</w:t>
      </w:r>
    </w:p>
    <w:p w14:paraId="2E571DA0" w14:textId="77777777" w:rsidR="00FB118C" w:rsidRDefault="00FB118C" w:rsidP="00DB58FB">
      <w:pPr>
        <w:rPr>
          <w:rFonts w:asciiTheme="minorHAnsi" w:hAnsiTheme="minorHAnsi" w:cstheme="minorHAnsi"/>
          <w:sz w:val="22"/>
          <w:szCs w:val="22"/>
        </w:rPr>
      </w:pPr>
    </w:p>
    <w:p w14:paraId="78996175" w14:textId="2F3CBC1E" w:rsidR="001726BE" w:rsidRDefault="00FB118C" w:rsidP="00DB58FB">
      <w:pPr>
        <w:rPr>
          <w:rFonts w:asciiTheme="minorHAnsi" w:hAnsiTheme="minorHAnsi" w:cstheme="minorHAnsi"/>
          <w:sz w:val="22"/>
          <w:szCs w:val="22"/>
        </w:rPr>
      </w:pPr>
      <w:r w:rsidRPr="00FB118C">
        <w:rPr>
          <w:rFonts w:asciiTheme="minorHAnsi" w:hAnsiTheme="minorHAnsi" w:cstheme="minorHAnsi"/>
          <w:sz w:val="22"/>
          <w:szCs w:val="22"/>
        </w:rPr>
        <w:t xml:space="preserve">Conformément aux objectifs de la Stratégie nationale de lutte contre la pauvreté, et afin de ne pas laisser </w:t>
      </w:r>
      <w:r>
        <w:rPr>
          <w:rFonts w:asciiTheme="minorHAnsi" w:hAnsiTheme="minorHAnsi" w:cstheme="minorHAnsi"/>
          <w:sz w:val="22"/>
          <w:szCs w:val="22"/>
        </w:rPr>
        <w:t>le public</w:t>
      </w:r>
      <w:r w:rsidRPr="00FB118C">
        <w:rPr>
          <w:rFonts w:asciiTheme="minorHAnsi" w:hAnsiTheme="minorHAnsi" w:cstheme="minorHAnsi"/>
          <w:sz w:val="22"/>
          <w:szCs w:val="22"/>
        </w:rPr>
        <w:t xml:space="preserve"> jeune en particulier sans solution et de prévenir tout abandon de parcours, le Gouvernement a souhaité engager des moyens spécifiques afin de mieux repérer, remobiliser et accompagner ces jeunes par des voies qui leur sont adaptées.</w:t>
      </w:r>
    </w:p>
    <w:p w14:paraId="46D96F08" w14:textId="1E857361" w:rsidR="00337459" w:rsidRDefault="00337459" w:rsidP="00DB58FB">
      <w:pPr>
        <w:rPr>
          <w:rFonts w:asciiTheme="minorHAnsi" w:hAnsiTheme="minorHAnsi" w:cstheme="minorHAnsi"/>
          <w:sz w:val="22"/>
          <w:szCs w:val="22"/>
        </w:rPr>
      </w:pPr>
    </w:p>
    <w:p w14:paraId="00A81DA5" w14:textId="6A0B76EF" w:rsidR="00337459" w:rsidRPr="00E15E06" w:rsidRDefault="00337459" w:rsidP="00DB58F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La multiplicité des dispositifs et des accompagnements spécifique</w:t>
      </w:r>
      <w:r w:rsidR="006A1CDC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 xml:space="preserve"> pour le public jeune (jusqu’à </w:t>
      </w:r>
      <w:r w:rsidR="00DE028D">
        <w:rPr>
          <w:rFonts w:asciiTheme="minorHAnsi" w:hAnsiTheme="minorHAnsi" w:cstheme="minorHAnsi"/>
          <w:sz w:val="22"/>
          <w:szCs w:val="22"/>
        </w:rPr>
        <w:t>25</w:t>
      </w:r>
      <w:r>
        <w:rPr>
          <w:rFonts w:asciiTheme="minorHAnsi" w:hAnsiTheme="minorHAnsi" w:cstheme="minorHAnsi"/>
          <w:sz w:val="22"/>
          <w:szCs w:val="22"/>
        </w:rPr>
        <w:t xml:space="preserve">ans) nous </w:t>
      </w:r>
      <w:r w:rsidR="00FB118C">
        <w:rPr>
          <w:rFonts w:asciiTheme="minorHAnsi" w:hAnsiTheme="minorHAnsi" w:cstheme="minorHAnsi"/>
          <w:sz w:val="22"/>
          <w:szCs w:val="22"/>
        </w:rPr>
        <w:t>amène</w:t>
      </w:r>
      <w:r>
        <w:rPr>
          <w:rFonts w:asciiTheme="minorHAnsi" w:hAnsiTheme="minorHAnsi" w:cstheme="minorHAnsi"/>
          <w:sz w:val="22"/>
          <w:szCs w:val="22"/>
        </w:rPr>
        <w:t xml:space="preserve"> à internaliser au sein du </w:t>
      </w:r>
      <w:r w:rsidR="00472CEB">
        <w:rPr>
          <w:rFonts w:asciiTheme="minorHAnsi" w:hAnsiTheme="minorHAnsi" w:cstheme="minorHAnsi"/>
          <w:sz w:val="22"/>
          <w:szCs w:val="22"/>
        </w:rPr>
        <w:t>SIAO</w:t>
      </w:r>
      <w:r>
        <w:rPr>
          <w:rFonts w:asciiTheme="minorHAnsi" w:hAnsiTheme="minorHAnsi" w:cstheme="minorHAnsi"/>
          <w:sz w:val="22"/>
          <w:szCs w:val="22"/>
        </w:rPr>
        <w:t xml:space="preserve"> une référence</w:t>
      </w:r>
      <w:r w:rsidR="001726BE">
        <w:rPr>
          <w:rFonts w:asciiTheme="minorHAnsi" w:hAnsiTheme="minorHAnsi" w:cstheme="minorHAnsi"/>
          <w:sz w:val="22"/>
          <w:szCs w:val="22"/>
        </w:rPr>
        <w:t xml:space="preserve"> afin de réponse aux enjeux pour la mise en œuvre du service public de la rue au logement (instruction du 31 mars 22 relative aux missions des SIAO</w:t>
      </w:r>
      <w:r w:rsidR="00052FD2">
        <w:rPr>
          <w:rFonts w:asciiTheme="minorHAnsi" w:hAnsiTheme="minorHAnsi" w:cstheme="minorHAnsi"/>
          <w:sz w:val="22"/>
          <w:szCs w:val="22"/>
        </w:rPr>
        <w:t>)</w:t>
      </w:r>
    </w:p>
    <w:p w14:paraId="7CFC4522" w14:textId="77777777" w:rsidR="00E770BA" w:rsidRPr="00E15E06" w:rsidRDefault="00E770BA" w:rsidP="00DB58FB">
      <w:pPr>
        <w:rPr>
          <w:rFonts w:asciiTheme="minorHAnsi" w:hAnsiTheme="minorHAnsi" w:cstheme="minorHAnsi"/>
          <w:sz w:val="22"/>
          <w:szCs w:val="22"/>
        </w:rPr>
      </w:pPr>
    </w:p>
    <w:p w14:paraId="01C15CAE" w14:textId="77777777" w:rsidR="00C56E19" w:rsidRPr="00E15E06" w:rsidRDefault="00C56E1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20D4185" w14:textId="77777777" w:rsidR="00512C43" w:rsidRPr="00E15E06" w:rsidRDefault="00512C43" w:rsidP="00C63123">
      <w:pPr>
        <w:pStyle w:val="titregris"/>
        <w:rPr>
          <w:rFonts w:asciiTheme="minorHAnsi" w:hAnsiTheme="minorHAnsi" w:cstheme="minorHAnsi"/>
        </w:rPr>
      </w:pPr>
      <w:r w:rsidRPr="00E15E06">
        <w:rPr>
          <w:rFonts w:asciiTheme="minorHAnsi" w:hAnsiTheme="minorHAnsi" w:cstheme="minorHAnsi"/>
        </w:rPr>
        <w:t>Objectifs du poste :</w:t>
      </w:r>
    </w:p>
    <w:p w14:paraId="43ED049B" w14:textId="77777777" w:rsidR="0086272E" w:rsidRDefault="0086272E" w:rsidP="00052FD2">
      <w:pPr>
        <w:autoSpaceDE w:val="0"/>
        <w:autoSpaceDN w:val="0"/>
        <w:adjustRightInd w:val="0"/>
        <w:rPr>
          <w:rFonts w:ascii="Marianne-Regular" w:hAnsi="Marianne-Regular" w:cs="Marianne-Regular"/>
          <w:color w:val="000000"/>
          <w:sz w:val="22"/>
          <w:szCs w:val="22"/>
        </w:rPr>
      </w:pPr>
    </w:p>
    <w:p w14:paraId="27E8AFDD" w14:textId="00FF78A2" w:rsidR="00052FD2" w:rsidRDefault="00052FD2" w:rsidP="00052FD2">
      <w:pPr>
        <w:autoSpaceDE w:val="0"/>
        <w:autoSpaceDN w:val="0"/>
        <w:adjustRightInd w:val="0"/>
        <w:rPr>
          <w:rFonts w:ascii="Marianne-Regular" w:hAnsi="Marianne-Regular" w:cs="Marianne-Regular"/>
          <w:color w:val="000000"/>
          <w:sz w:val="22"/>
          <w:szCs w:val="22"/>
        </w:rPr>
      </w:pPr>
      <w:r>
        <w:rPr>
          <w:rFonts w:ascii="Marianne-Regular" w:hAnsi="Marianne-Regular" w:cs="Marianne-Regular"/>
          <w:color w:val="000000"/>
          <w:sz w:val="22"/>
          <w:szCs w:val="22"/>
        </w:rPr>
        <w:t xml:space="preserve">Permettre l’identification, avec l’ensemble des acteurs concernés, du public jeune. </w:t>
      </w:r>
      <w:r w:rsidR="006336A0">
        <w:rPr>
          <w:rFonts w:ascii="Marianne-Regular" w:hAnsi="Marianne-Regular" w:cs="Marianne-Regular"/>
          <w:color w:val="000000"/>
          <w:sz w:val="22"/>
          <w:szCs w:val="22"/>
        </w:rPr>
        <w:t>S’a</w:t>
      </w:r>
      <w:r>
        <w:rPr>
          <w:rFonts w:ascii="Marianne-Regular" w:hAnsi="Marianne-Regular" w:cs="Marianne-Regular"/>
          <w:color w:val="000000"/>
          <w:sz w:val="22"/>
          <w:szCs w:val="22"/>
        </w:rPr>
        <w:t xml:space="preserve">ssurer </w:t>
      </w:r>
      <w:r w:rsidR="006336A0">
        <w:rPr>
          <w:rFonts w:ascii="Marianne-Regular" w:hAnsi="Marianne-Regular" w:cs="Marianne-Regular"/>
          <w:color w:val="000000"/>
          <w:sz w:val="22"/>
          <w:szCs w:val="22"/>
        </w:rPr>
        <w:t>d</w:t>
      </w:r>
      <w:r w:rsidR="0086272E">
        <w:rPr>
          <w:rFonts w:ascii="Marianne-Regular" w:hAnsi="Marianne-Regular" w:cs="Marianne-Regular"/>
          <w:color w:val="000000"/>
          <w:sz w:val="22"/>
          <w:szCs w:val="22"/>
        </w:rPr>
        <w:t>e</w:t>
      </w:r>
      <w:r>
        <w:rPr>
          <w:rFonts w:ascii="Marianne-Regular" w:hAnsi="Marianne-Regular" w:cs="Marianne-Regular"/>
          <w:color w:val="000000"/>
          <w:sz w:val="22"/>
          <w:szCs w:val="22"/>
        </w:rPr>
        <w:t xml:space="preserve"> </w:t>
      </w:r>
      <w:r w:rsidR="0086272E">
        <w:rPr>
          <w:rFonts w:ascii="Marianne-Regular" w:hAnsi="Marianne-Regular" w:cs="Marianne-Regular"/>
          <w:color w:val="000000"/>
          <w:sz w:val="22"/>
          <w:szCs w:val="22"/>
        </w:rPr>
        <w:t>l’</w:t>
      </w:r>
      <w:r>
        <w:rPr>
          <w:rFonts w:ascii="Marianne-Regular" w:hAnsi="Marianne-Regular" w:cs="Marianne-Regular"/>
          <w:color w:val="000000"/>
          <w:sz w:val="22"/>
          <w:szCs w:val="22"/>
        </w:rPr>
        <w:t>évaluation systématique et actualisée des jeunes à la rue en mobilisant les ressources du territoire.</w:t>
      </w:r>
    </w:p>
    <w:p w14:paraId="0AB172E4" w14:textId="54913F29" w:rsidR="002D1F5E" w:rsidRDefault="002D1F5E" w:rsidP="001726BE">
      <w:pPr>
        <w:autoSpaceDE w:val="0"/>
        <w:autoSpaceDN w:val="0"/>
        <w:adjustRightInd w:val="0"/>
        <w:rPr>
          <w:rFonts w:ascii="Marianne-Regular" w:hAnsi="Marianne-Regular" w:cs="Marianne-Regular"/>
          <w:color w:val="000000"/>
          <w:sz w:val="22"/>
          <w:szCs w:val="22"/>
        </w:rPr>
      </w:pPr>
    </w:p>
    <w:p w14:paraId="6330F9C9" w14:textId="66CDE791" w:rsidR="002D1F5E" w:rsidRDefault="00DE028D" w:rsidP="001726BE">
      <w:pPr>
        <w:autoSpaceDE w:val="0"/>
        <w:autoSpaceDN w:val="0"/>
        <w:adjustRightInd w:val="0"/>
        <w:rPr>
          <w:rFonts w:ascii="Marianne-Regular" w:hAnsi="Marianne-Regular" w:cs="Marianne-Regular"/>
          <w:color w:val="000000"/>
          <w:sz w:val="22"/>
          <w:szCs w:val="22"/>
        </w:rPr>
      </w:pPr>
      <w:r>
        <w:rPr>
          <w:rFonts w:ascii="Marianne-Regular" w:hAnsi="Marianne-Regular" w:cs="Marianne-Regular"/>
          <w:color w:val="000000"/>
          <w:sz w:val="22"/>
          <w:szCs w:val="22"/>
        </w:rPr>
        <w:t>Orienter et/ ou articuler les accompagnements dans le cadre du Contrat Engagement Jeune en Rupture</w:t>
      </w:r>
    </w:p>
    <w:p w14:paraId="63F6DD05" w14:textId="1089EC2D" w:rsidR="002D1F5E" w:rsidRDefault="002D1F5E" w:rsidP="001726BE">
      <w:pPr>
        <w:autoSpaceDE w:val="0"/>
        <w:autoSpaceDN w:val="0"/>
        <w:adjustRightInd w:val="0"/>
        <w:rPr>
          <w:rFonts w:ascii="Marianne-Regular" w:hAnsi="Marianne-Regular" w:cs="Marianne-Regular"/>
          <w:color w:val="000000"/>
          <w:sz w:val="22"/>
          <w:szCs w:val="22"/>
        </w:rPr>
      </w:pPr>
    </w:p>
    <w:p w14:paraId="16362848" w14:textId="53B4623D" w:rsidR="002D1F5E" w:rsidRDefault="006336A0" w:rsidP="001726BE">
      <w:pPr>
        <w:autoSpaceDE w:val="0"/>
        <w:autoSpaceDN w:val="0"/>
        <w:adjustRightInd w:val="0"/>
        <w:rPr>
          <w:rFonts w:ascii="Marianne-Regular" w:hAnsi="Marianne-Regular" w:cs="Marianne-Regular"/>
          <w:color w:val="000000"/>
          <w:sz w:val="22"/>
          <w:szCs w:val="22"/>
        </w:rPr>
      </w:pPr>
      <w:r>
        <w:rPr>
          <w:rFonts w:ascii="Marianne-Regular" w:hAnsi="Marianne-Regular" w:cs="Marianne-Regular"/>
          <w:color w:val="000000"/>
          <w:sz w:val="22"/>
          <w:szCs w:val="22"/>
        </w:rPr>
        <w:t>Rapprocher</w:t>
      </w:r>
      <w:r w:rsidR="00533302">
        <w:rPr>
          <w:rFonts w:ascii="Marianne-Regular" w:hAnsi="Marianne-Regular" w:cs="Marianne-Regular"/>
          <w:color w:val="000000"/>
          <w:sz w:val="22"/>
          <w:szCs w:val="22"/>
        </w:rPr>
        <w:t xml:space="preserve"> </w:t>
      </w:r>
      <w:r w:rsidR="0086272E">
        <w:rPr>
          <w:rFonts w:ascii="Marianne-Regular" w:hAnsi="Marianne-Regular" w:cs="Marianne-Regular"/>
          <w:color w:val="000000"/>
          <w:sz w:val="22"/>
          <w:szCs w:val="22"/>
        </w:rPr>
        <w:t>les demandes</w:t>
      </w:r>
      <w:r w:rsidR="00533302">
        <w:rPr>
          <w:rFonts w:ascii="Marianne-Regular" w:hAnsi="Marianne-Regular" w:cs="Marianne-Regular"/>
          <w:color w:val="000000"/>
          <w:sz w:val="22"/>
          <w:szCs w:val="22"/>
        </w:rPr>
        <w:t xml:space="preserve"> avec les offres remises à disposition de la MVS tout en </w:t>
      </w:r>
      <w:r w:rsidR="002D1F5E">
        <w:rPr>
          <w:rFonts w:ascii="Marianne-Regular" w:hAnsi="Marianne-Regular" w:cs="Marianne-Regular"/>
          <w:color w:val="000000"/>
          <w:sz w:val="22"/>
          <w:szCs w:val="22"/>
        </w:rPr>
        <w:t>Favoris</w:t>
      </w:r>
      <w:r w:rsidR="00533302">
        <w:rPr>
          <w:rFonts w:ascii="Marianne-Regular" w:hAnsi="Marianne-Regular" w:cs="Marianne-Regular"/>
          <w:color w:val="000000"/>
          <w:sz w:val="22"/>
          <w:szCs w:val="22"/>
        </w:rPr>
        <w:t>ant</w:t>
      </w:r>
      <w:r w:rsidR="002D1F5E">
        <w:rPr>
          <w:rFonts w:ascii="Marianne-Regular" w:hAnsi="Marianne-Regular" w:cs="Marianne-Regular"/>
          <w:color w:val="000000"/>
          <w:sz w:val="22"/>
          <w:szCs w:val="22"/>
        </w:rPr>
        <w:t xml:space="preserve"> l’accès au logement </w:t>
      </w:r>
      <w:r w:rsidR="002715AA">
        <w:rPr>
          <w:rFonts w:ascii="Marianne-Regular" w:hAnsi="Marianne-Regular" w:cs="Marianne-Regular"/>
          <w:color w:val="000000"/>
          <w:sz w:val="22"/>
          <w:szCs w:val="22"/>
        </w:rPr>
        <w:t>social et adapté</w:t>
      </w:r>
    </w:p>
    <w:p w14:paraId="2B6C5C63" w14:textId="2E69AF9C" w:rsidR="002D1F5E" w:rsidRDefault="002D1F5E" w:rsidP="001726BE">
      <w:pPr>
        <w:autoSpaceDE w:val="0"/>
        <w:autoSpaceDN w:val="0"/>
        <w:adjustRightInd w:val="0"/>
        <w:rPr>
          <w:rFonts w:ascii="Marianne-Regular" w:hAnsi="Marianne-Regular" w:cs="Marianne-Regular"/>
          <w:color w:val="000000"/>
          <w:sz w:val="22"/>
          <w:szCs w:val="22"/>
        </w:rPr>
      </w:pPr>
    </w:p>
    <w:p w14:paraId="2782B3D0" w14:textId="01273C3A" w:rsidR="009A7D9F" w:rsidRDefault="0086272E" w:rsidP="001726BE">
      <w:pPr>
        <w:autoSpaceDE w:val="0"/>
        <w:autoSpaceDN w:val="0"/>
        <w:adjustRightInd w:val="0"/>
        <w:rPr>
          <w:rFonts w:ascii="Marianne-Regular" w:hAnsi="Marianne-Regular" w:cs="Marianne-Regular"/>
          <w:color w:val="000000"/>
          <w:sz w:val="22"/>
          <w:szCs w:val="22"/>
        </w:rPr>
      </w:pPr>
      <w:r>
        <w:rPr>
          <w:rFonts w:ascii="Marianne-Regular" w:hAnsi="Marianne-Regular" w:cs="Marianne-Regular"/>
          <w:color w:val="000000"/>
          <w:sz w:val="22"/>
          <w:szCs w:val="22"/>
        </w:rPr>
        <w:t>Soutenir et favoriser</w:t>
      </w:r>
      <w:r w:rsidR="009A7D9F">
        <w:rPr>
          <w:rFonts w:ascii="Marianne-Regular" w:hAnsi="Marianne-Regular" w:cs="Marianne-Regular"/>
          <w:color w:val="000000"/>
          <w:sz w:val="22"/>
          <w:szCs w:val="22"/>
        </w:rPr>
        <w:t xml:space="preserve"> l’interconnaissance des </w:t>
      </w:r>
      <w:r w:rsidR="006336A0">
        <w:rPr>
          <w:rFonts w:ascii="Marianne-Regular" w:hAnsi="Marianne-Regular" w:cs="Marianne-Regular"/>
          <w:color w:val="000000"/>
          <w:sz w:val="22"/>
          <w:szCs w:val="22"/>
        </w:rPr>
        <w:t>acteurs</w:t>
      </w:r>
      <w:r w:rsidR="009A7D9F">
        <w:rPr>
          <w:rFonts w:ascii="Marianne-Regular" w:hAnsi="Marianne-Regular" w:cs="Marianne-Regular"/>
          <w:color w:val="000000"/>
          <w:sz w:val="22"/>
          <w:szCs w:val="22"/>
        </w:rPr>
        <w:t xml:space="preserve"> </w:t>
      </w:r>
    </w:p>
    <w:p w14:paraId="37E997F2" w14:textId="77777777" w:rsidR="00641AEC" w:rsidRDefault="00641AEC" w:rsidP="001726BE">
      <w:pPr>
        <w:autoSpaceDE w:val="0"/>
        <w:autoSpaceDN w:val="0"/>
        <w:adjustRightInd w:val="0"/>
        <w:rPr>
          <w:rFonts w:ascii="Marianne-Regular" w:hAnsi="Marianne-Regular" w:cs="Marianne-Regular"/>
          <w:color w:val="000000"/>
          <w:sz w:val="22"/>
          <w:szCs w:val="22"/>
        </w:rPr>
      </w:pPr>
    </w:p>
    <w:p w14:paraId="493D80C7" w14:textId="23AB10C4" w:rsidR="00641AEC" w:rsidRDefault="00641AEC" w:rsidP="001726BE">
      <w:pPr>
        <w:autoSpaceDE w:val="0"/>
        <w:autoSpaceDN w:val="0"/>
        <w:adjustRightInd w:val="0"/>
        <w:rPr>
          <w:rFonts w:ascii="Marianne-Regular" w:hAnsi="Marianne-Regular" w:cs="Marianne-Regular"/>
          <w:color w:val="000000"/>
          <w:sz w:val="22"/>
          <w:szCs w:val="22"/>
        </w:rPr>
      </w:pPr>
      <w:r>
        <w:rPr>
          <w:rFonts w:ascii="Marianne-Regular" w:hAnsi="Marianne-Regular" w:cs="Marianne-Regular"/>
          <w:color w:val="000000"/>
          <w:sz w:val="22"/>
          <w:szCs w:val="22"/>
        </w:rPr>
        <w:t>Participer à l’observation en lien avec le pôle SI SIAO</w:t>
      </w:r>
    </w:p>
    <w:p w14:paraId="640F4D78" w14:textId="77777777" w:rsidR="009A7D9F" w:rsidRDefault="009A7D9F" w:rsidP="001726BE">
      <w:pPr>
        <w:autoSpaceDE w:val="0"/>
        <w:autoSpaceDN w:val="0"/>
        <w:adjustRightInd w:val="0"/>
        <w:rPr>
          <w:rFonts w:ascii="Marianne-Regular" w:hAnsi="Marianne-Regular" w:cs="Marianne-Regular"/>
          <w:color w:val="000000"/>
          <w:sz w:val="22"/>
          <w:szCs w:val="22"/>
        </w:rPr>
      </w:pPr>
    </w:p>
    <w:p w14:paraId="410E9C21" w14:textId="77777777" w:rsidR="00A776FA" w:rsidRPr="00E15E06" w:rsidRDefault="00A776F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88885B0" w14:textId="77777777" w:rsidR="00C43C64" w:rsidRPr="00E15E06" w:rsidRDefault="00C43C64" w:rsidP="00C63123">
      <w:pPr>
        <w:pStyle w:val="titregris"/>
        <w:rPr>
          <w:rFonts w:asciiTheme="minorHAnsi" w:hAnsiTheme="minorHAnsi" w:cstheme="minorHAnsi"/>
        </w:rPr>
      </w:pPr>
      <w:r w:rsidRPr="00E15E06">
        <w:rPr>
          <w:rFonts w:asciiTheme="minorHAnsi" w:hAnsiTheme="minorHAnsi" w:cstheme="minorHAnsi"/>
        </w:rPr>
        <w:t>Missions confiées</w:t>
      </w:r>
    </w:p>
    <w:p w14:paraId="6580AC19" w14:textId="22147509" w:rsidR="00A776FA" w:rsidRPr="0059758F" w:rsidRDefault="00A776FA">
      <w:pPr>
        <w:jc w:val="both"/>
        <w:rPr>
          <w:rFonts w:ascii="Marianne-Regular" w:hAnsi="Marianne-Regular" w:cs="Marianne-Regular"/>
          <w:color w:val="000000"/>
          <w:sz w:val="22"/>
          <w:szCs w:val="22"/>
        </w:rPr>
      </w:pPr>
      <w:r w:rsidRPr="0059758F">
        <w:rPr>
          <w:rFonts w:ascii="Marianne-Regular" w:hAnsi="Marianne-Regular" w:cs="Marianne-Regular"/>
          <w:color w:val="000000"/>
          <w:sz w:val="22"/>
          <w:szCs w:val="22"/>
        </w:rPr>
        <w:t>Salari</w:t>
      </w:r>
      <w:r w:rsidR="0059758F">
        <w:rPr>
          <w:rFonts w:ascii="Marianne-Regular" w:hAnsi="Marianne-Regular" w:cs="Marianne-Regular"/>
          <w:color w:val="000000"/>
          <w:sz w:val="22"/>
          <w:szCs w:val="22"/>
        </w:rPr>
        <w:t xml:space="preserve">é </w:t>
      </w:r>
      <w:r w:rsidRPr="0059758F">
        <w:rPr>
          <w:rFonts w:ascii="Marianne-Regular" w:hAnsi="Marianne-Regular" w:cs="Marianne-Regular"/>
          <w:color w:val="000000"/>
          <w:sz w:val="22"/>
          <w:szCs w:val="22"/>
        </w:rPr>
        <w:t>du GIP « </w:t>
      </w:r>
      <w:r w:rsidR="00C43C64" w:rsidRPr="0059758F">
        <w:rPr>
          <w:rFonts w:ascii="Marianne-Regular" w:hAnsi="Marianne-Regular" w:cs="Marianne-Regular"/>
          <w:color w:val="000000"/>
          <w:sz w:val="22"/>
          <w:szCs w:val="22"/>
        </w:rPr>
        <w:t>M</w:t>
      </w:r>
      <w:r w:rsidRPr="0059758F">
        <w:rPr>
          <w:rFonts w:ascii="Marianne-Regular" w:hAnsi="Marianne-Regular" w:cs="Marianne-Regular"/>
          <w:color w:val="000000"/>
          <w:sz w:val="22"/>
          <w:szCs w:val="22"/>
        </w:rPr>
        <w:t>aison de la Veille Sociale </w:t>
      </w:r>
      <w:r w:rsidR="00C43C64" w:rsidRPr="0059758F">
        <w:rPr>
          <w:rFonts w:ascii="Marianne-Regular" w:hAnsi="Marianne-Regular" w:cs="Marianne-Regular"/>
          <w:color w:val="000000"/>
          <w:sz w:val="22"/>
          <w:szCs w:val="22"/>
        </w:rPr>
        <w:t>du Rhône</w:t>
      </w:r>
      <w:r w:rsidR="001376D5" w:rsidRPr="0059758F">
        <w:rPr>
          <w:rFonts w:ascii="Marianne-Regular" w:hAnsi="Marianne-Regular" w:cs="Marianne-Regular"/>
          <w:color w:val="000000"/>
          <w:sz w:val="22"/>
          <w:szCs w:val="22"/>
        </w:rPr>
        <w:t> </w:t>
      </w:r>
      <w:r w:rsidR="00012C1C" w:rsidRPr="0059758F">
        <w:rPr>
          <w:rFonts w:ascii="Marianne-Regular" w:hAnsi="Marianne-Regular" w:cs="Marianne-Regular"/>
          <w:color w:val="000000"/>
          <w:sz w:val="22"/>
          <w:szCs w:val="22"/>
        </w:rPr>
        <w:t xml:space="preserve">le chargé de mission référent jeune est rattaché au </w:t>
      </w:r>
      <w:r w:rsidR="0059758F" w:rsidRPr="0059758F">
        <w:rPr>
          <w:rFonts w:ascii="Marianne-Regular" w:hAnsi="Marianne-Regular" w:cs="Marianne-Regular"/>
          <w:color w:val="000000"/>
          <w:sz w:val="22"/>
          <w:szCs w:val="22"/>
        </w:rPr>
        <w:t>pôle</w:t>
      </w:r>
      <w:r w:rsidR="00012C1C" w:rsidRPr="0059758F">
        <w:rPr>
          <w:rFonts w:ascii="Marianne-Regular" w:hAnsi="Marianne-Regular" w:cs="Marianne-Regular"/>
          <w:color w:val="000000"/>
          <w:sz w:val="22"/>
          <w:szCs w:val="22"/>
        </w:rPr>
        <w:t xml:space="preserve"> insertion</w:t>
      </w:r>
      <w:r w:rsidR="0059758F" w:rsidRPr="0059758F">
        <w:rPr>
          <w:rFonts w:ascii="Marianne-Regular" w:hAnsi="Marianne-Regular" w:cs="Marianne-Regular"/>
          <w:color w:val="000000"/>
          <w:sz w:val="22"/>
          <w:szCs w:val="22"/>
        </w:rPr>
        <w:t>-logement</w:t>
      </w:r>
      <w:r w:rsidR="006336A0">
        <w:rPr>
          <w:rFonts w:ascii="Marianne-Regular" w:hAnsi="Marianne-Regular" w:cs="Marianne-Regular"/>
          <w:color w:val="000000"/>
          <w:sz w:val="22"/>
          <w:szCs w:val="22"/>
        </w:rPr>
        <w:t xml:space="preserve">. </w:t>
      </w:r>
      <w:r w:rsidR="00012C1C" w:rsidRPr="0059758F">
        <w:rPr>
          <w:rFonts w:ascii="Marianne-Regular" w:hAnsi="Marianne-Regular" w:cs="Marianne-Regular"/>
          <w:color w:val="000000"/>
          <w:sz w:val="22"/>
          <w:szCs w:val="22"/>
        </w:rPr>
        <w:t xml:space="preserve"> </w:t>
      </w:r>
    </w:p>
    <w:p w14:paraId="6DA23009" w14:textId="0219AFDA" w:rsidR="00D671E9" w:rsidRPr="0059758F" w:rsidRDefault="00D671E9">
      <w:pPr>
        <w:jc w:val="both"/>
        <w:rPr>
          <w:rFonts w:ascii="Marianne-Regular" w:hAnsi="Marianne-Regular" w:cs="Marianne-Regular"/>
          <w:color w:val="000000"/>
          <w:sz w:val="22"/>
          <w:szCs w:val="22"/>
        </w:rPr>
      </w:pPr>
    </w:p>
    <w:p w14:paraId="2E7BE4EF" w14:textId="4A02390F" w:rsidR="00D671E9" w:rsidRPr="00E83F10" w:rsidRDefault="006336A0" w:rsidP="00E83F10">
      <w:pPr>
        <w:pStyle w:val="Paragraphedeliste"/>
        <w:numPr>
          <w:ilvl w:val="0"/>
          <w:numId w:val="32"/>
        </w:numPr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E83F10">
        <w:rPr>
          <w:rFonts w:ascii="Marianne-Regular" w:hAnsi="Marianne-Regular" w:cs="Marianne-Regular"/>
          <w:color w:val="000000"/>
          <w:sz w:val="22"/>
          <w:szCs w:val="22"/>
        </w:rPr>
        <w:t>Etudier</w:t>
      </w:r>
      <w:r w:rsidR="00D671E9" w:rsidRPr="00E83F10">
        <w:rPr>
          <w:rFonts w:ascii="Marianne-Regular" w:hAnsi="Marianne-Regular" w:cs="Marianne-Regular"/>
          <w:color w:val="000000"/>
          <w:sz w:val="22"/>
          <w:szCs w:val="22"/>
        </w:rPr>
        <w:t xml:space="preserve"> les évaluations transmises </w:t>
      </w:r>
      <w:r w:rsidR="00A56847" w:rsidRPr="00E83F10">
        <w:rPr>
          <w:rFonts w:ascii="Marianne-Regular" w:hAnsi="Marianne-Regular" w:cs="Marianne-Regular"/>
          <w:color w:val="000000"/>
          <w:sz w:val="22"/>
          <w:szCs w:val="22"/>
        </w:rPr>
        <w:t xml:space="preserve">au SIAO </w:t>
      </w:r>
      <w:r w:rsidR="00D671E9" w:rsidRPr="00E83F10">
        <w:rPr>
          <w:rFonts w:ascii="Marianne-Regular" w:hAnsi="Marianne-Regular" w:cs="Marianne-Regular"/>
          <w:color w:val="000000"/>
          <w:sz w:val="22"/>
          <w:szCs w:val="22"/>
        </w:rPr>
        <w:t>par les différents acteurs du territoire afin de les qualifier</w:t>
      </w:r>
      <w:r w:rsidR="00A56847" w:rsidRPr="00E83F10">
        <w:rPr>
          <w:rFonts w:ascii="Marianne-Regular" w:hAnsi="Marianne-Regular" w:cs="Marianne-Regular"/>
          <w:color w:val="000000"/>
          <w:sz w:val="22"/>
          <w:szCs w:val="22"/>
        </w:rPr>
        <w:t xml:space="preserve"> et de favoriser l’accès direct au logement</w:t>
      </w:r>
      <w:r w:rsidR="00E83F10" w:rsidRPr="00E83F10">
        <w:rPr>
          <w:rFonts w:ascii="Marianne-Regular" w:hAnsi="Marianne-Regular" w:cs="Marianne-Regular"/>
          <w:color w:val="000000"/>
          <w:sz w:val="22"/>
          <w:szCs w:val="22"/>
        </w:rPr>
        <w:t> :</w:t>
      </w:r>
      <w:r w:rsidR="00E83F10" w:rsidRPr="00E83F10">
        <w:rPr>
          <w:rStyle w:val="Accentuationintense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E83F10">
        <w:rPr>
          <w:rFonts w:asciiTheme="minorHAnsi" w:hAnsiTheme="minorHAnsi" w:cstheme="minorHAnsi"/>
          <w:sz w:val="22"/>
          <w:szCs w:val="22"/>
        </w:rPr>
        <w:t>V</w:t>
      </w:r>
      <w:r w:rsidR="00E83F10" w:rsidRPr="00E83F10">
        <w:rPr>
          <w:rFonts w:asciiTheme="minorHAnsi" w:hAnsiTheme="minorHAnsi" w:cstheme="minorHAnsi"/>
          <w:sz w:val="22"/>
          <w:szCs w:val="22"/>
        </w:rPr>
        <w:t xml:space="preserve">érifier la complétude des demandes, demander des informations complémentaires si nécessaire, </w:t>
      </w:r>
      <w:r w:rsidR="00E83F10" w:rsidRPr="00E83F10">
        <w:rPr>
          <w:rFonts w:ascii="Marianne-Regular" w:hAnsi="Marianne-Regular" w:cs="Marianne-Regular"/>
          <w:sz w:val="22"/>
          <w:szCs w:val="22"/>
        </w:rPr>
        <w:t xml:space="preserve">qualifier les besoins, en matière d’accès au logement et d’accompagnement. </w:t>
      </w:r>
      <w:r w:rsidR="00E83F10" w:rsidRPr="00E83F10">
        <w:rPr>
          <w:rFonts w:asciiTheme="minorHAnsi" w:hAnsiTheme="minorHAnsi" w:cstheme="minorHAnsi"/>
          <w:sz w:val="22"/>
          <w:szCs w:val="22"/>
        </w:rPr>
        <w:t>Formuler des préconisations en lien avec les autres chargés de mission de la MVS et les travailleurs sociaux mis à disposition.</w:t>
      </w:r>
      <w:r w:rsidR="00E83F10" w:rsidRPr="00E83F10">
        <w:rPr>
          <w:rFonts w:ascii="Marianne-Regular" w:hAnsi="Marianne-Regular" w:cs="Marianne-Regular"/>
          <w:sz w:val="22"/>
          <w:szCs w:val="22"/>
        </w:rPr>
        <w:t xml:space="preserve"> </w:t>
      </w:r>
      <w:r w:rsidR="00E83F10" w:rsidRPr="00E83F10">
        <w:rPr>
          <w:rFonts w:asciiTheme="minorHAnsi" w:hAnsiTheme="minorHAnsi" w:cstheme="minorHAnsi"/>
          <w:sz w:val="22"/>
          <w:szCs w:val="22"/>
        </w:rPr>
        <w:t>Animation de temps d’échanges entre travailleurs sociaux autour des situations individuelles.</w:t>
      </w:r>
    </w:p>
    <w:p w14:paraId="04059466" w14:textId="77777777" w:rsidR="00012C1C" w:rsidRPr="0059758F" w:rsidRDefault="00012C1C" w:rsidP="00012C1C">
      <w:pPr>
        <w:ind w:left="360"/>
        <w:jc w:val="both"/>
        <w:rPr>
          <w:rFonts w:ascii="Marianne-Regular" w:hAnsi="Marianne-Regular" w:cs="Marianne-Regular"/>
          <w:color w:val="000000"/>
          <w:sz w:val="22"/>
          <w:szCs w:val="22"/>
        </w:rPr>
      </w:pPr>
    </w:p>
    <w:p w14:paraId="6EF99D92" w14:textId="6C11ED04" w:rsidR="00A56847" w:rsidRPr="0059758F" w:rsidRDefault="00A56847" w:rsidP="00A56847">
      <w:pPr>
        <w:numPr>
          <w:ilvl w:val="0"/>
          <w:numId w:val="27"/>
        </w:numPr>
        <w:jc w:val="both"/>
        <w:rPr>
          <w:rFonts w:ascii="Marianne-Regular" w:hAnsi="Marianne-Regular" w:cs="Marianne-Regular"/>
          <w:color w:val="000000"/>
          <w:sz w:val="22"/>
          <w:szCs w:val="22"/>
        </w:rPr>
      </w:pPr>
      <w:r w:rsidRPr="0059758F">
        <w:rPr>
          <w:rFonts w:ascii="Marianne-Regular" w:hAnsi="Marianne-Regular" w:cs="Marianne-Regular"/>
          <w:color w:val="000000"/>
          <w:sz w:val="22"/>
          <w:szCs w:val="22"/>
        </w:rPr>
        <w:t>S’assurer de la mise en place d’un accompagnement</w:t>
      </w:r>
      <w:r w:rsidR="0086272E">
        <w:rPr>
          <w:rFonts w:ascii="Marianne-Regular" w:hAnsi="Marianne-Regular" w:cs="Marianne-Regular"/>
          <w:color w:val="000000"/>
          <w:sz w:val="22"/>
          <w:szCs w:val="22"/>
        </w:rPr>
        <w:t xml:space="preserve"> par le contrat d’engagement jeune </w:t>
      </w:r>
      <w:r w:rsidR="00705D95" w:rsidRPr="0059758F">
        <w:rPr>
          <w:rFonts w:ascii="Marianne-Regular" w:hAnsi="Marianne-Regular" w:cs="Marianne-Regular"/>
          <w:color w:val="000000"/>
          <w:sz w:val="22"/>
          <w:szCs w:val="22"/>
        </w:rPr>
        <w:t xml:space="preserve">tout en considérant la capacité de choix des demandeurs. </w:t>
      </w:r>
      <w:r w:rsidRPr="0059758F">
        <w:rPr>
          <w:rFonts w:ascii="Marianne-Regular" w:hAnsi="Marianne-Regular" w:cs="Marianne-Regular"/>
          <w:color w:val="000000"/>
          <w:sz w:val="22"/>
          <w:szCs w:val="22"/>
        </w:rPr>
        <w:t xml:space="preserve"> </w:t>
      </w:r>
    </w:p>
    <w:p w14:paraId="106416FB" w14:textId="77777777" w:rsidR="00012C1C" w:rsidRPr="0059758F" w:rsidRDefault="00012C1C" w:rsidP="00012C1C">
      <w:pPr>
        <w:ind w:left="360"/>
        <w:jc w:val="both"/>
        <w:rPr>
          <w:rFonts w:ascii="Marianne-Regular" w:hAnsi="Marianne-Regular" w:cs="Marianne-Regular"/>
          <w:color w:val="000000"/>
          <w:sz w:val="22"/>
          <w:szCs w:val="22"/>
        </w:rPr>
      </w:pPr>
    </w:p>
    <w:p w14:paraId="4D9E77F3" w14:textId="0A49CF8E" w:rsidR="00E83F10" w:rsidRDefault="0059758F" w:rsidP="00E83F10">
      <w:pPr>
        <w:pStyle w:val="Paragraphedeliste"/>
        <w:numPr>
          <w:ilvl w:val="0"/>
          <w:numId w:val="27"/>
        </w:numPr>
        <w:rPr>
          <w:rFonts w:ascii="Marianne-Regular" w:hAnsi="Marianne-Regular" w:cs="Marianne-Regular"/>
          <w:color w:val="000000"/>
          <w:sz w:val="22"/>
          <w:szCs w:val="22"/>
        </w:rPr>
      </w:pPr>
      <w:r w:rsidRPr="00C7099C">
        <w:rPr>
          <w:rFonts w:ascii="Marianne-Regular" w:hAnsi="Marianne-Regular" w:cs="Marianne-Regular"/>
          <w:color w:val="000000"/>
          <w:sz w:val="22"/>
          <w:szCs w:val="22"/>
        </w:rPr>
        <w:t xml:space="preserve">Assurer une fonction administrative centrale </w:t>
      </w:r>
      <w:r w:rsidR="0086272E" w:rsidRPr="00C7099C">
        <w:rPr>
          <w:rFonts w:ascii="Marianne-Regular" w:hAnsi="Marianne-Regular" w:cs="Marianne-Regular"/>
          <w:color w:val="000000"/>
          <w:sz w:val="22"/>
          <w:szCs w:val="22"/>
        </w:rPr>
        <w:t xml:space="preserve">via l’outil de gestion des </w:t>
      </w:r>
      <w:proofErr w:type="spellStart"/>
      <w:r w:rsidR="0086272E" w:rsidRPr="00C7099C">
        <w:rPr>
          <w:rFonts w:ascii="Marianne-Regular" w:hAnsi="Marianne-Regular" w:cs="Marianne-Regular"/>
          <w:color w:val="000000"/>
          <w:sz w:val="22"/>
          <w:szCs w:val="22"/>
        </w:rPr>
        <w:t>siao</w:t>
      </w:r>
      <w:proofErr w:type="spellEnd"/>
      <w:r w:rsidR="0086272E" w:rsidRPr="00C7099C">
        <w:rPr>
          <w:rFonts w:ascii="Marianne-Regular" w:hAnsi="Marianne-Regular" w:cs="Marianne-Regular"/>
          <w:color w:val="000000"/>
          <w:sz w:val="22"/>
          <w:szCs w:val="22"/>
        </w:rPr>
        <w:t xml:space="preserve"> le SI SIAO. </w:t>
      </w:r>
    </w:p>
    <w:p w14:paraId="4CAC3255" w14:textId="77777777" w:rsidR="00C7099C" w:rsidRPr="00C7099C" w:rsidRDefault="00C7099C" w:rsidP="00C7099C">
      <w:pPr>
        <w:rPr>
          <w:rFonts w:ascii="Marianne-Regular" w:hAnsi="Marianne-Regular" w:cs="Marianne-Regular"/>
          <w:color w:val="000000"/>
          <w:sz w:val="22"/>
          <w:szCs w:val="22"/>
        </w:rPr>
      </w:pPr>
    </w:p>
    <w:p w14:paraId="56A33113" w14:textId="12027F8B" w:rsidR="00E83F10" w:rsidRPr="00E83F10" w:rsidRDefault="00E83F10" w:rsidP="00E83F10">
      <w:pPr>
        <w:pStyle w:val="Paragraphedeliste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83F10">
        <w:rPr>
          <w:rFonts w:asciiTheme="minorHAnsi" w:hAnsiTheme="minorHAnsi" w:cstheme="minorHAnsi"/>
          <w:sz w:val="22"/>
          <w:szCs w:val="22"/>
        </w:rPr>
        <w:t>Participer au travail de développement de l’offre adaptée au sein du SIAO tel que les FJT et RS jeunes</w:t>
      </w:r>
    </w:p>
    <w:p w14:paraId="630D4838" w14:textId="77777777" w:rsidR="00012C1C" w:rsidRPr="00012C1C" w:rsidRDefault="00012C1C" w:rsidP="00012C1C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26734485" w14:textId="2C7F0B81" w:rsidR="00DB7E4E" w:rsidRPr="00E83F10" w:rsidRDefault="00DB7E4E" w:rsidP="00DB7E4E">
      <w:pPr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15E06">
        <w:rPr>
          <w:rFonts w:asciiTheme="minorHAnsi" w:hAnsiTheme="minorHAnsi" w:cstheme="minorHAnsi"/>
          <w:b/>
          <w:sz w:val="22"/>
          <w:szCs w:val="22"/>
        </w:rPr>
        <w:t xml:space="preserve">Soutenir les </w:t>
      </w:r>
      <w:r w:rsidR="00012C1C">
        <w:rPr>
          <w:rFonts w:asciiTheme="minorHAnsi" w:hAnsiTheme="minorHAnsi" w:cstheme="minorHAnsi"/>
          <w:b/>
          <w:sz w:val="22"/>
          <w:szCs w:val="22"/>
        </w:rPr>
        <w:t>acteurs en charge de l’accompagnement de ces publics</w:t>
      </w:r>
    </w:p>
    <w:p w14:paraId="20E90B9D" w14:textId="77777777" w:rsidR="00E83F10" w:rsidRPr="00E15E06" w:rsidRDefault="00E83F10" w:rsidP="00E83F1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9FA5C74" w14:textId="5879577E" w:rsidR="00496C39" w:rsidRPr="00E15E06" w:rsidRDefault="00496C39" w:rsidP="00DB7E4E">
      <w:pPr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15E06">
        <w:rPr>
          <w:rFonts w:asciiTheme="minorHAnsi" w:hAnsiTheme="minorHAnsi" w:cstheme="minorHAnsi"/>
          <w:b/>
          <w:sz w:val="22"/>
          <w:szCs w:val="22"/>
        </w:rPr>
        <w:t xml:space="preserve">Rendre compte de l’activité et participer </w:t>
      </w:r>
      <w:r w:rsidR="00FD1B19" w:rsidRPr="00E15E06">
        <w:rPr>
          <w:rFonts w:asciiTheme="minorHAnsi" w:hAnsiTheme="minorHAnsi" w:cstheme="minorHAnsi"/>
          <w:b/>
          <w:sz w:val="22"/>
          <w:szCs w:val="22"/>
        </w:rPr>
        <w:t>à diverses</w:t>
      </w:r>
      <w:r w:rsidRPr="00E15E06">
        <w:rPr>
          <w:rFonts w:asciiTheme="minorHAnsi" w:hAnsiTheme="minorHAnsi" w:cstheme="minorHAnsi"/>
          <w:b/>
          <w:sz w:val="22"/>
          <w:szCs w:val="22"/>
        </w:rPr>
        <w:t xml:space="preserve"> instances </w:t>
      </w:r>
      <w:r w:rsidR="00FD1B19" w:rsidRPr="00E15E06">
        <w:rPr>
          <w:rFonts w:asciiTheme="minorHAnsi" w:hAnsiTheme="minorHAnsi" w:cstheme="minorHAnsi"/>
          <w:b/>
          <w:sz w:val="22"/>
          <w:szCs w:val="22"/>
        </w:rPr>
        <w:t>inhérentes à la fonction</w:t>
      </w:r>
      <w:r w:rsidR="00AD7052">
        <w:rPr>
          <w:rFonts w:asciiTheme="minorHAnsi" w:hAnsiTheme="minorHAnsi" w:cstheme="minorHAnsi"/>
          <w:b/>
          <w:sz w:val="22"/>
          <w:szCs w:val="22"/>
        </w:rPr>
        <w:t>. Suivre les indicateurs dédiés à ce public</w:t>
      </w:r>
    </w:p>
    <w:p w14:paraId="2F185B1D" w14:textId="77777777" w:rsidR="00A776FA" w:rsidRPr="00E15E06" w:rsidRDefault="00A776F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46C353C" w14:textId="77777777" w:rsidR="007E2379" w:rsidRPr="00E15E06" w:rsidRDefault="007E2379" w:rsidP="007E2379">
      <w:pPr>
        <w:pStyle w:val="titregris"/>
        <w:rPr>
          <w:rFonts w:asciiTheme="minorHAnsi" w:hAnsiTheme="minorHAnsi" w:cstheme="minorHAnsi"/>
        </w:rPr>
      </w:pPr>
      <w:r w:rsidRPr="00E15E06">
        <w:rPr>
          <w:rFonts w:asciiTheme="minorHAnsi" w:hAnsiTheme="minorHAnsi" w:cstheme="minorHAnsi"/>
        </w:rPr>
        <w:t>Périmètre d’action du poste</w:t>
      </w:r>
    </w:p>
    <w:p w14:paraId="5A171814" w14:textId="77777777" w:rsidR="00472CEB" w:rsidRDefault="00472CEB" w:rsidP="00852A15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643267F" w14:textId="74AF079E" w:rsidR="007E2379" w:rsidRDefault="007E2379" w:rsidP="00852A15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15E06">
        <w:rPr>
          <w:rFonts w:asciiTheme="minorHAnsi" w:hAnsiTheme="minorHAnsi" w:cstheme="minorHAnsi"/>
          <w:bCs/>
          <w:sz w:val="22"/>
          <w:szCs w:val="22"/>
        </w:rPr>
        <w:t xml:space="preserve">Ce poste est organisé en complémentarité </w:t>
      </w:r>
      <w:r w:rsidR="00705D95" w:rsidRPr="00E15E06">
        <w:rPr>
          <w:rFonts w:asciiTheme="minorHAnsi" w:hAnsiTheme="minorHAnsi" w:cstheme="minorHAnsi"/>
          <w:bCs/>
          <w:sz w:val="22"/>
          <w:szCs w:val="22"/>
        </w:rPr>
        <w:t>entre</w:t>
      </w:r>
      <w:r w:rsidR="00716896" w:rsidRPr="00E15E0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671E9" w:rsidRPr="00E15E06">
        <w:rPr>
          <w:rFonts w:asciiTheme="minorHAnsi" w:hAnsiTheme="minorHAnsi" w:cstheme="minorHAnsi"/>
          <w:bCs/>
          <w:sz w:val="22"/>
          <w:szCs w:val="22"/>
        </w:rPr>
        <w:t>3</w:t>
      </w:r>
      <w:r w:rsidRPr="00E15E06">
        <w:rPr>
          <w:rFonts w:asciiTheme="minorHAnsi" w:hAnsiTheme="minorHAnsi" w:cstheme="minorHAnsi"/>
          <w:bCs/>
          <w:sz w:val="22"/>
          <w:szCs w:val="22"/>
        </w:rPr>
        <w:t xml:space="preserve"> chargé</w:t>
      </w:r>
      <w:r w:rsidR="00716896" w:rsidRPr="00E15E06">
        <w:rPr>
          <w:rFonts w:asciiTheme="minorHAnsi" w:hAnsiTheme="minorHAnsi" w:cstheme="minorHAnsi"/>
          <w:bCs/>
          <w:sz w:val="22"/>
          <w:szCs w:val="22"/>
        </w:rPr>
        <w:t>s</w:t>
      </w:r>
      <w:r w:rsidRPr="00E15E06">
        <w:rPr>
          <w:rFonts w:asciiTheme="minorHAnsi" w:hAnsiTheme="minorHAnsi" w:cstheme="minorHAnsi"/>
          <w:bCs/>
          <w:sz w:val="22"/>
          <w:szCs w:val="22"/>
        </w:rPr>
        <w:t xml:space="preserve"> de mission </w:t>
      </w:r>
      <w:r w:rsidR="00966D99">
        <w:rPr>
          <w:rFonts w:asciiTheme="minorHAnsi" w:hAnsiTheme="minorHAnsi" w:cstheme="minorHAnsi"/>
          <w:bCs/>
          <w:sz w:val="22"/>
          <w:szCs w:val="22"/>
        </w:rPr>
        <w:t>« </w:t>
      </w:r>
      <w:r w:rsidR="00012C1C">
        <w:rPr>
          <w:rFonts w:asciiTheme="minorHAnsi" w:hAnsiTheme="minorHAnsi" w:cstheme="minorHAnsi"/>
          <w:bCs/>
          <w:sz w:val="22"/>
          <w:szCs w:val="22"/>
        </w:rPr>
        <w:t>insertion »</w:t>
      </w:r>
      <w:r w:rsidR="00457F2A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567CC28" w14:textId="01F35E7B" w:rsidR="00457F2A" w:rsidRDefault="00457F2A" w:rsidP="00852A15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Il intervient sur l’ensemble du département</w:t>
      </w:r>
      <w:r w:rsidR="00037709">
        <w:rPr>
          <w:rFonts w:asciiTheme="minorHAnsi" w:hAnsiTheme="minorHAnsi" w:cstheme="minorHAnsi"/>
          <w:bCs/>
          <w:sz w:val="22"/>
          <w:szCs w:val="22"/>
        </w:rPr>
        <w:t>.</w:t>
      </w:r>
    </w:p>
    <w:p w14:paraId="0D94FA82" w14:textId="77777777" w:rsidR="00457F2A" w:rsidRDefault="00457F2A" w:rsidP="00852A15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420A40A" w14:textId="05402CED" w:rsidR="007E2379" w:rsidRDefault="002C537B" w:rsidP="002C537B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Des activités sont communes avec l’ensemble des chargés de mission de la MVS concernant les temps de </w:t>
      </w:r>
      <w:r w:rsidR="00222298">
        <w:rPr>
          <w:rFonts w:asciiTheme="minorHAnsi" w:hAnsiTheme="minorHAnsi" w:cstheme="minorHAnsi"/>
          <w:bCs/>
          <w:sz w:val="22"/>
          <w:szCs w:val="22"/>
        </w:rPr>
        <w:t>débriefing</w:t>
      </w:r>
      <w:r>
        <w:rPr>
          <w:rFonts w:asciiTheme="minorHAnsi" w:hAnsiTheme="minorHAnsi" w:cstheme="minorHAnsi"/>
          <w:bCs/>
          <w:sz w:val="22"/>
          <w:szCs w:val="22"/>
        </w:rPr>
        <w:t xml:space="preserve"> avec les </w:t>
      </w:r>
      <w:r w:rsidR="00E83F10">
        <w:rPr>
          <w:rFonts w:asciiTheme="minorHAnsi" w:hAnsiTheme="minorHAnsi" w:cstheme="minorHAnsi"/>
          <w:bCs/>
          <w:sz w:val="22"/>
          <w:szCs w:val="22"/>
        </w:rPr>
        <w:t>travailleurs sociaux mis à disposition à la MVS</w:t>
      </w:r>
      <w:r>
        <w:rPr>
          <w:rFonts w:asciiTheme="minorHAnsi" w:hAnsiTheme="minorHAnsi" w:cstheme="minorHAnsi"/>
          <w:bCs/>
          <w:sz w:val="22"/>
          <w:szCs w:val="22"/>
        </w:rPr>
        <w:t>, les temps de préconisation</w:t>
      </w:r>
      <w:r w:rsidR="00E83F10">
        <w:rPr>
          <w:rFonts w:asciiTheme="minorHAnsi" w:hAnsiTheme="minorHAnsi" w:cstheme="minorHAnsi"/>
          <w:bCs/>
          <w:sz w:val="22"/>
          <w:szCs w:val="22"/>
        </w:rPr>
        <w:t>,</w:t>
      </w:r>
      <w:r>
        <w:rPr>
          <w:rFonts w:asciiTheme="minorHAnsi" w:hAnsiTheme="minorHAnsi" w:cstheme="minorHAnsi"/>
          <w:bCs/>
          <w:sz w:val="22"/>
          <w:szCs w:val="22"/>
        </w:rPr>
        <w:t xml:space="preserve"> les soutiens éventuels à l’accueil du public </w:t>
      </w:r>
    </w:p>
    <w:p w14:paraId="2369AB45" w14:textId="27DC2A12" w:rsidR="002C537B" w:rsidRDefault="002C537B" w:rsidP="002C537B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1F09D63" w14:textId="77777777" w:rsidR="00CD1537" w:rsidRPr="00E15E06" w:rsidRDefault="00CD1537" w:rsidP="00576E06">
      <w:pPr>
        <w:rPr>
          <w:rFonts w:asciiTheme="minorHAnsi" w:hAnsiTheme="minorHAnsi" w:cstheme="minorHAnsi"/>
          <w:sz w:val="22"/>
          <w:szCs w:val="22"/>
        </w:rPr>
      </w:pPr>
    </w:p>
    <w:p w14:paraId="1933D53A" w14:textId="225C93AE" w:rsidR="00576E06" w:rsidRPr="00E15E06" w:rsidRDefault="00576E06" w:rsidP="00C63123">
      <w:pPr>
        <w:pStyle w:val="titregris"/>
        <w:rPr>
          <w:rFonts w:asciiTheme="minorHAnsi" w:hAnsiTheme="minorHAnsi" w:cstheme="minorHAnsi"/>
        </w:rPr>
      </w:pPr>
      <w:r w:rsidRPr="00E15E06">
        <w:rPr>
          <w:rFonts w:asciiTheme="minorHAnsi" w:hAnsiTheme="minorHAnsi" w:cstheme="minorHAnsi"/>
        </w:rPr>
        <w:t>Positionnement</w:t>
      </w:r>
    </w:p>
    <w:p w14:paraId="7487DAD3" w14:textId="1D98EE0D" w:rsidR="00D24E16" w:rsidRDefault="00576E06" w:rsidP="00576E06">
      <w:pPr>
        <w:rPr>
          <w:rFonts w:asciiTheme="minorHAnsi" w:hAnsiTheme="minorHAnsi" w:cstheme="minorHAnsi"/>
          <w:sz w:val="22"/>
          <w:szCs w:val="22"/>
        </w:rPr>
      </w:pPr>
      <w:r w:rsidRPr="00E15E06">
        <w:rPr>
          <w:rFonts w:asciiTheme="minorHAnsi" w:hAnsiTheme="minorHAnsi" w:cstheme="minorHAnsi"/>
          <w:sz w:val="22"/>
          <w:szCs w:val="22"/>
        </w:rPr>
        <w:t xml:space="preserve">Poste N+1 : </w:t>
      </w:r>
      <w:r w:rsidR="00CD1537">
        <w:rPr>
          <w:rFonts w:asciiTheme="minorHAnsi" w:hAnsiTheme="minorHAnsi" w:cstheme="minorHAnsi"/>
          <w:sz w:val="22"/>
          <w:szCs w:val="22"/>
        </w:rPr>
        <w:t>directrice adjointe</w:t>
      </w:r>
    </w:p>
    <w:p w14:paraId="0D01E1C9" w14:textId="77777777" w:rsidR="000F6DD4" w:rsidRPr="00E15E06" w:rsidRDefault="000F6DD4" w:rsidP="00576E06">
      <w:pPr>
        <w:rPr>
          <w:rFonts w:asciiTheme="minorHAnsi" w:hAnsiTheme="minorHAnsi" w:cstheme="minorHAnsi"/>
          <w:sz w:val="22"/>
          <w:szCs w:val="22"/>
        </w:rPr>
      </w:pPr>
    </w:p>
    <w:p w14:paraId="3A3C30AA" w14:textId="3BBA0554" w:rsidR="00576E06" w:rsidRPr="00E15E06" w:rsidRDefault="000F6DD4" w:rsidP="00C63123">
      <w:pPr>
        <w:pStyle w:val="titregris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Emploi repère et c</w:t>
      </w:r>
      <w:r w:rsidR="00576E06" w:rsidRPr="00E15E06">
        <w:rPr>
          <w:rFonts w:asciiTheme="minorHAnsi" w:hAnsiTheme="minorHAnsi" w:cstheme="minorHAnsi"/>
        </w:rPr>
        <w:t>oefficient de rémunération</w:t>
      </w:r>
    </w:p>
    <w:p w14:paraId="65DE2BB7" w14:textId="79C41F1F" w:rsidR="000F6DD4" w:rsidRDefault="000F6DD4" w:rsidP="000F6DD4">
      <w:pPr>
        <w:rPr>
          <w:rFonts w:asciiTheme="minorHAnsi" w:hAnsiTheme="minorHAnsi" w:cstheme="minorHAnsi"/>
          <w:sz w:val="22"/>
          <w:szCs w:val="22"/>
        </w:rPr>
      </w:pPr>
      <w:r w:rsidRPr="000F6DD4">
        <w:rPr>
          <w:rFonts w:asciiTheme="minorHAnsi" w:hAnsiTheme="minorHAnsi" w:cstheme="minorHAnsi"/>
          <w:sz w:val="22"/>
          <w:szCs w:val="22"/>
        </w:rPr>
        <w:t>CDI temps plein, convention collective CHRS, classement : groupe 5, emploi repère : travailleur social. Reprise d’ancienneté</w:t>
      </w:r>
      <w:r w:rsidR="00917774">
        <w:rPr>
          <w:rFonts w:asciiTheme="minorHAnsi" w:hAnsiTheme="minorHAnsi" w:cstheme="minorHAnsi"/>
          <w:sz w:val="22"/>
          <w:szCs w:val="22"/>
        </w:rPr>
        <w:t xml:space="preserve"> à négocier</w:t>
      </w:r>
      <w:r w:rsidRPr="000F6DD4">
        <w:rPr>
          <w:rFonts w:asciiTheme="minorHAnsi" w:hAnsiTheme="minorHAnsi" w:cstheme="minorHAnsi"/>
          <w:sz w:val="22"/>
          <w:szCs w:val="22"/>
        </w:rPr>
        <w:t xml:space="preserve"> selon la convention collective CHRS </w:t>
      </w:r>
    </w:p>
    <w:p w14:paraId="440F9C4D" w14:textId="77777777" w:rsidR="00565690" w:rsidRPr="00E15E06" w:rsidRDefault="00565690" w:rsidP="00576E06">
      <w:pPr>
        <w:rPr>
          <w:rFonts w:asciiTheme="minorHAnsi" w:hAnsiTheme="minorHAnsi" w:cstheme="minorHAnsi"/>
          <w:sz w:val="22"/>
          <w:szCs w:val="22"/>
        </w:rPr>
      </w:pPr>
    </w:p>
    <w:p w14:paraId="1D538173" w14:textId="77777777" w:rsidR="00576E06" w:rsidRPr="00E15E06" w:rsidRDefault="00576E06" w:rsidP="00C63123">
      <w:pPr>
        <w:pStyle w:val="titregris"/>
        <w:rPr>
          <w:rFonts w:asciiTheme="minorHAnsi" w:hAnsiTheme="minorHAnsi" w:cstheme="minorHAnsi"/>
        </w:rPr>
      </w:pPr>
      <w:r w:rsidRPr="00E15E06">
        <w:rPr>
          <w:rFonts w:asciiTheme="minorHAnsi" w:hAnsiTheme="minorHAnsi" w:cstheme="minorHAnsi"/>
        </w:rPr>
        <w:t>Formation et expérience</w:t>
      </w:r>
    </w:p>
    <w:p w14:paraId="0F7F468C" w14:textId="3B786443" w:rsidR="00CD1537" w:rsidRDefault="00AD7052" w:rsidP="00576E06">
      <w:pPr>
        <w:tabs>
          <w:tab w:val="num" w:pos="0"/>
          <w:tab w:val="num" w:pos="36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Diplômé</w:t>
      </w:r>
      <w:r w:rsidR="00CD1537">
        <w:rPr>
          <w:rFonts w:asciiTheme="minorHAnsi" w:hAnsiTheme="minorHAnsi" w:cstheme="minorHAnsi"/>
          <w:sz w:val="22"/>
          <w:szCs w:val="22"/>
        </w:rPr>
        <w:t xml:space="preserve"> du travail social ou équivalent</w:t>
      </w:r>
    </w:p>
    <w:p w14:paraId="54E21D17" w14:textId="330342B3" w:rsidR="00CD1537" w:rsidRDefault="00CD1537" w:rsidP="00576E06">
      <w:pPr>
        <w:tabs>
          <w:tab w:val="num" w:pos="0"/>
          <w:tab w:val="num" w:pos="36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Expérience dans l’accompagnement du public jeune souhaité</w:t>
      </w:r>
      <w:r w:rsidR="00AD7052">
        <w:rPr>
          <w:rFonts w:asciiTheme="minorHAnsi" w:hAnsiTheme="minorHAnsi" w:cstheme="minorHAnsi"/>
          <w:sz w:val="22"/>
          <w:szCs w:val="22"/>
        </w:rPr>
        <w:t>e et connaissance des dispositifs dédiés</w:t>
      </w:r>
    </w:p>
    <w:p w14:paraId="2799ED86" w14:textId="20C23118" w:rsidR="00576E06" w:rsidRPr="00E15E06" w:rsidRDefault="00576E06" w:rsidP="00576E06">
      <w:pPr>
        <w:tabs>
          <w:tab w:val="num" w:pos="0"/>
          <w:tab w:val="num" w:pos="3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15E06">
        <w:rPr>
          <w:rFonts w:asciiTheme="minorHAnsi" w:hAnsiTheme="minorHAnsi" w:cstheme="minorHAnsi"/>
          <w:sz w:val="22"/>
          <w:szCs w:val="22"/>
        </w:rPr>
        <w:t xml:space="preserve">Expérience dans le domaine de l’insertion </w:t>
      </w:r>
      <w:r w:rsidR="00874CAA" w:rsidRPr="00E15E06">
        <w:rPr>
          <w:rFonts w:asciiTheme="minorHAnsi" w:hAnsiTheme="minorHAnsi" w:cstheme="minorHAnsi"/>
          <w:sz w:val="22"/>
          <w:szCs w:val="22"/>
        </w:rPr>
        <w:t>par le logement</w:t>
      </w:r>
      <w:r w:rsidRPr="00E15E06">
        <w:rPr>
          <w:rFonts w:asciiTheme="minorHAnsi" w:hAnsiTheme="minorHAnsi" w:cstheme="minorHAnsi"/>
          <w:sz w:val="22"/>
          <w:szCs w:val="22"/>
        </w:rPr>
        <w:t xml:space="preserve"> </w:t>
      </w:r>
      <w:r w:rsidR="00502470" w:rsidRPr="00E15E06">
        <w:rPr>
          <w:rFonts w:asciiTheme="minorHAnsi" w:hAnsiTheme="minorHAnsi" w:cstheme="minorHAnsi"/>
          <w:sz w:val="22"/>
          <w:szCs w:val="22"/>
        </w:rPr>
        <w:t>d’au moins 3 ans</w:t>
      </w:r>
      <w:r w:rsidR="000F6DD4">
        <w:rPr>
          <w:rFonts w:asciiTheme="minorHAnsi" w:hAnsiTheme="minorHAnsi" w:cstheme="minorHAnsi"/>
          <w:sz w:val="22"/>
          <w:szCs w:val="22"/>
        </w:rPr>
        <w:t>.</w:t>
      </w:r>
    </w:p>
    <w:p w14:paraId="1AA6C76B" w14:textId="77777777" w:rsidR="00565690" w:rsidRPr="00E15E06" w:rsidRDefault="00565690" w:rsidP="00576E06">
      <w:pPr>
        <w:tabs>
          <w:tab w:val="num" w:pos="0"/>
          <w:tab w:val="num" w:pos="36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739F1DD" w14:textId="77777777" w:rsidR="00576E06" w:rsidRPr="00E15E06" w:rsidRDefault="00576E06" w:rsidP="00C63123">
      <w:pPr>
        <w:pStyle w:val="titregris"/>
        <w:rPr>
          <w:rFonts w:asciiTheme="minorHAnsi" w:hAnsiTheme="minorHAnsi" w:cstheme="minorHAnsi"/>
        </w:rPr>
      </w:pPr>
      <w:r w:rsidRPr="00E15E06">
        <w:rPr>
          <w:rFonts w:asciiTheme="minorHAnsi" w:hAnsiTheme="minorHAnsi" w:cstheme="minorHAnsi"/>
        </w:rPr>
        <w:t>Compétences requises</w:t>
      </w:r>
    </w:p>
    <w:p w14:paraId="73815D3B" w14:textId="698F6E1B" w:rsidR="00565690" w:rsidRPr="00E15E06" w:rsidRDefault="00565690" w:rsidP="00565690">
      <w:pPr>
        <w:rPr>
          <w:rFonts w:asciiTheme="minorHAnsi" w:hAnsiTheme="minorHAnsi" w:cstheme="minorHAnsi"/>
          <w:sz w:val="22"/>
          <w:szCs w:val="22"/>
        </w:rPr>
      </w:pPr>
      <w:r w:rsidRPr="00E15E06">
        <w:rPr>
          <w:rFonts w:asciiTheme="minorHAnsi" w:hAnsiTheme="minorHAnsi" w:cstheme="minorHAnsi"/>
          <w:sz w:val="22"/>
          <w:szCs w:val="22"/>
        </w:rPr>
        <w:t>Compétences relationnelles (réseau et partenariat)</w:t>
      </w:r>
    </w:p>
    <w:p w14:paraId="3E7FFA72" w14:textId="2CDE3DF5" w:rsidR="00565690" w:rsidRPr="00E15E06" w:rsidRDefault="00565690" w:rsidP="00565690">
      <w:pPr>
        <w:spacing w:before="40"/>
        <w:jc w:val="both"/>
        <w:rPr>
          <w:rFonts w:asciiTheme="minorHAnsi" w:hAnsiTheme="minorHAnsi" w:cstheme="minorHAnsi"/>
          <w:sz w:val="22"/>
          <w:szCs w:val="22"/>
        </w:rPr>
      </w:pPr>
      <w:r w:rsidRPr="00E15E06">
        <w:rPr>
          <w:rFonts w:asciiTheme="minorHAnsi" w:hAnsiTheme="minorHAnsi" w:cstheme="minorHAnsi"/>
          <w:sz w:val="22"/>
          <w:szCs w:val="22"/>
        </w:rPr>
        <w:t>Aptitude à la négociation, à l’animation et à la conduite de réunion</w:t>
      </w:r>
    </w:p>
    <w:p w14:paraId="64FB9AAC" w14:textId="2569DCF4" w:rsidR="00920476" w:rsidRPr="00E15E06" w:rsidRDefault="00920476" w:rsidP="00920476">
      <w:pPr>
        <w:jc w:val="both"/>
        <w:rPr>
          <w:rFonts w:asciiTheme="minorHAnsi" w:hAnsiTheme="minorHAnsi" w:cstheme="minorHAnsi"/>
          <w:sz w:val="22"/>
          <w:szCs w:val="22"/>
        </w:rPr>
      </w:pPr>
      <w:r w:rsidRPr="00E15E06">
        <w:rPr>
          <w:rFonts w:asciiTheme="minorHAnsi" w:hAnsiTheme="minorHAnsi" w:cstheme="minorHAnsi"/>
          <w:sz w:val="22"/>
          <w:szCs w:val="22"/>
        </w:rPr>
        <w:t>Bonne connaissance des domaines de l’hébergement et du logement</w:t>
      </w:r>
    </w:p>
    <w:p w14:paraId="5F47D3A3" w14:textId="77777777" w:rsidR="00BA51EC" w:rsidRPr="00E15E06" w:rsidRDefault="00BA51EC" w:rsidP="00B05517">
      <w:pPr>
        <w:spacing w:before="40"/>
        <w:jc w:val="both"/>
        <w:rPr>
          <w:rFonts w:asciiTheme="minorHAnsi" w:hAnsiTheme="minorHAnsi" w:cstheme="minorHAnsi"/>
          <w:sz w:val="22"/>
          <w:szCs w:val="22"/>
        </w:rPr>
      </w:pPr>
      <w:r w:rsidRPr="00E15E06">
        <w:rPr>
          <w:rFonts w:asciiTheme="minorHAnsi" w:hAnsiTheme="minorHAnsi" w:cstheme="minorHAnsi"/>
          <w:sz w:val="22"/>
          <w:szCs w:val="22"/>
        </w:rPr>
        <w:t>Capacités d’autonomie et disponibilité</w:t>
      </w:r>
    </w:p>
    <w:p w14:paraId="618F0F2C" w14:textId="77777777" w:rsidR="00BA51EC" w:rsidRPr="00E15E06" w:rsidRDefault="00BA51EC" w:rsidP="00B05517">
      <w:pPr>
        <w:spacing w:before="40"/>
        <w:jc w:val="both"/>
        <w:rPr>
          <w:rFonts w:asciiTheme="minorHAnsi" w:hAnsiTheme="minorHAnsi" w:cstheme="minorHAnsi"/>
          <w:sz w:val="22"/>
          <w:szCs w:val="22"/>
        </w:rPr>
      </w:pPr>
      <w:r w:rsidRPr="00E15E06">
        <w:rPr>
          <w:rFonts w:asciiTheme="minorHAnsi" w:hAnsiTheme="minorHAnsi" w:cstheme="minorHAnsi"/>
          <w:sz w:val="22"/>
          <w:szCs w:val="22"/>
        </w:rPr>
        <w:t>Capacité à travailler en équipe</w:t>
      </w:r>
    </w:p>
    <w:p w14:paraId="17FE7729" w14:textId="572090AB" w:rsidR="00565690" w:rsidRPr="00E15E06" w:rsidRDefault="00BA51EC" w:rsidP="00CD1537">
      <w:pPr>
        <w:jc w:val="both"/>
        <w:rPr>
          <w:rFonts w:asciiTheme="minorHAnsi" w:hAnsiTheme="minorHAnsi" w:cstheme="minorHAnsi"/>
          <w:sz w:val="22"/>
          <w:szCs w:val="22"/>
        </w:rPr>
      </w:pPr>
      <w:r w:rsidRPr="00E15E06">
        <w:rPr>
          <w:rFonts w:asciiTheme="minorHAnsi" w:hAnsiTheme="minorHAnsi" w:cstheme="minorHAnsi"/>
          <w:sz w:val="22"/>
          <w:szCs w:val="22"/>
        </w:rPr>
        <w:t xml:space="preserve">Organisation et rigueur </w:t>
      </w:r>
    </w:p>
    <w:p w14:paraId="773F4B7E" w14:textId="77777777" w:rsidR="00BA51EC" w:rsidRPr="00E15E06" w:rsidRDefault="00BA51EC" w:rsidP="00B05517">
      <w:pPr>
        <w:spacing w:before="40"/>
        <w:jc w:val="both"/>
        <w:rPr>
          <w:rFonts w:asciiTheme="minorHAnsi" w:hAnsiTheme="minorHAnsi" w:cstheme="minorHAnsi"/>
          <w:sz w:val="22"/>
          <w:szCs w:val="22"/>
        </w:rPr>
      </w:pPr>
      <w:r w:rsidRPr="00E15E06">
        <w:rPr>
          <w:rFonts w:asciiTheme="minorHAnsi" w:hAnsiTheme="minorHAnsi" w:cstheme="minorHAnsi"/>
          <w:sz w:val="22"/>
          <w:szCs w:val="22"/>
        </w:rPr>
        <w:t>Maîtrise de l’outil informatique</w:t>
      </w:r>
    </w:p>
    <w:p w14:paraId="52402339" w14:textId="77777777" w:rsidR="00BA51EC" w:rsidRPr="00E15E06" w:rsidRDefault="00BA51EC" w:rsidP="00576E06">
      <w:pPr>
        <w:rPr>
          <w:rFonts w:asciiTheme="minorHAnsi" w:hAnsiTheme="minorHAnsi" w:cstheme="minorHAnsi"/>
          <w:sz w:val="22"/>
          <w:szCs w:val="22"/>
        </w:rPr>
      </w:pPr>
    </w:p>
    <w:p w14:paraId="019424B1" w14:textId="77777777" w:rsidR="002000BD" w:rsidRPr="00E770BA" w:rsidRDefault="002000BD" w:rsidP="00B469EC">
      <w:pPr>
        <w:spacing w:before="40"/>
        <w:jc w:val="both"/>
        <w:rPr>
          <w:rFonts w:asciiTheme="majorHAnsi" w:hAnsiTheme="majorHAnsi"/>
          <w:sz w:val="22"/>
          <w:szCs w:val="22"/>
        </w:rPr>
      </w:pPr>
    </w:p>
    <w:sectPr w:rsidR="002000BD" w:rsidRPr="00E770BA" w:rsidSect="00BF6BBB">
      <w:footerReference w:type="default" r:id="rId7"/>
      <w:headerReference w:type="first" r:id="rId8"/>
      <w:pgSz w:w="11906" w:h="16838"/>
      <w:pgMar w:top="1078" w:right="1106" w:bottom="107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768633" w14:textId="77777777" w:rsidR="00F435CB" w:rsidRDefault="00F435CB">
      <w:r>
        <w:separator/>
      </w:r>
    </w:p>
  </w:endnote>
  <w:endnote w:type="continuationSeparator" w:id="0">
    <w:p w14:paraId="367EFBC9" w14:textId="77777777" w:rsidR="00F435CB" w:rsidRDefault="00F43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2043CF" w14:textId="4A856229" w:rsidR="0026049B" w:rsidRPr="00BF6BBB" w:rsidRDefault="0026049B" w:rsidP="00BF6BBB">
    <w:pPr>
      <w:shd w:val="clear" w:color="auto" w:fill="FFFFFF" w:themeFill="background1"/>
      <w:ind w:left="540"/>
      <w:rPr>
        <w:rFonts w:asciiTheme="minorHAnsi" w:hAnsiTheme="minorHAnsi" w:cstheme="minorHAnsi"/>
        <w:b/>
        <w:i/>
        <w:smallCaps/>
        <w:color w:val="7F7F7F" w:themeColor="text1" w:themeTint="80"/>
        <w:sz w:val="20"/>
        <w:szCs w:val="20"/>
      </w:rPr>
    </w:pPr>
    <w:r w:rsidRPr="00BF6BBB">
      <w:rPr>
        <w:rFonts w:asciiTheme="minorHAnsi" w:hAnsiTheme="minorHAnsi" w:cstheme="minorHAnsi"/>
        <w:b/>
        <w:i/>
        <w:smallCaps/>
        <w:color w:val="7F7F7F" w:themeColor="text1" w:themeTint="80"/>
        <w:sz w:val="20"/>
        <w:szCs w:val="20"/>
      </w:rPr>
      <w:t xml:space="preserve">Fiche de poste Chargé de mission </w:t>
    </w:r>
    <w:r w:rsidR="00AD7052">
      <w:rPr>
        <w:rFonts w:asciiTheme="minorHAnsi" w:hAnsiTheme="minorHAnsi" w:cstheme="minorHAnsi"/>
        <w:b/>
        <w:i/>
        <w:smallCaps/>
        <w:color w:val="7F7F7F" w:themeColor="text1" w:themeTint="80"/>
        <w:sz w:val="20"/>
        <w:szCs w:val="20"/>
      </w:rPr>
      <w:t>référence public jeune</w:t>
    </w:r>
  </w:p>
  <w:p w14:paraId="53D637FC" w14:textId="77777777" w:rsidR="0026049B" w:rsidRPr="00BF6BBB" w:rsidRDefault="0026049B" w:rsidP="00BF6BBB">
    <w:pPr>
      <w:pStyle w:val="Pieddepage"/>
      <w:rPr>
        <w:rFonts w:asciiTheme="minorHAnsi" w:hAnsiTheme="minorHAnsi" w:cstheme="minorHAnsi"/>
        <w:i/>
        <w:color w:val="7F7F7F" w:themeColor="text1" w:themeTint="8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E9FD3A" w14:textId="77777777" w:rsidR="00F435CB" w:rsidRDefault="00F435CB">
      <w:r>
        <w:separator/>
      </w:r>
    </w:p>
  </w:footnote>
  <w:footnote w:type="continuationSeparator" w:id="0">
    <w:p w14:paraId="40B6CD13" w14:textId="77777777" w:rsidR="00F435CB" w:rsidRDefault="00F435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241D67" w14:textId="5F366CE9" w:rsidR="001376D5" w:rsidRDefault="001376D5" w:rsidP="00BF6BBB">
    <w:pPr>
      <w:pStyle w:val="Pieddepage"/>
      <w:rPr>
        <w:i/>
        <w:color w:val="7F7F7F" w:themeColor="text1" w:themeTint="80"/>
        <w:sz w:val="20"/>
        <w:szCs w:val="20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5E44879B" wp14:editId="175A4816">
          <wp:simplePos x="0" y="0"/>
          <wp:positionH relativeFrom="column">
            <wp:posOffset>-804545</wp:posOffset>
          </wp:positionH>
          <wp:positionV relativeFrom="paragraph">
            <wp:posOffset>-386080</wp:posOffset>
          </wp:positionV>
          <wp:extent cx="2089150" cy="1409700"/>
          <wp:effectExtent l="0" t="0" r="635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9150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5E13142" w14:textId="77777777" w:rsidR="001376D5" w:rsidRDefault="001376D5" w:rsidP="00BF6BBB">
    <w:pPr>
      <w:pStyle w:val="Pieddepage"/>
      <w:rPr>
        <w:i/>
        <w:color w:val="7F7F7F" w:themeColor="text1" w:themeTint="80"/>
        <w:sz w:val="20"/>
        <w:szCs w:val="20"/>
      </w:rPr>
    </w:pPr>
  </w:p>
  <w:p w14:paraId="18E565BE" w14:textId="77777777" w:rsidR="001376D5" w:rsidRDefault="001376D5" w:rsidP="00BF6BBB">
    <w:pPr>
      <w:pStyle w:val="Pieddepage"/>
      <w:rPr>
        <w:i/>
        <w:color w:val="7F7F7F" w:themeColor="text1" w:themeTint="80"/>
        <w:sz w:val="20"/>
        <w:szCs w:val="20"/>
      </w:rPr>
    </w:pPr>
  </w:p>
  <w:p w14:paraId="5BB701BA" w14:textId="77777777" w:rsidR="001376D5" w:rsidRDefault="001376D5" w:rsidP="00BF6BBB">
    <w:pPr>
      <w:pStyle w:val="Pieddepage"/>
      <w:rPr>
        <w:i/>
        <w:color w:val="7F7F7F" w:themeColor="text1" w:themeTint="80"/>
        <w:sz w:val="20"/>
        <w:szCs w:val="20"/>
      </w:rPr>
    </w:pPr>
  </w:p>
  <w:p w14:paraId="05871DE3" w14:textId="6ACBCBE3" w:rsidR="0026049B" w:rsidRDefault="00E770BA" w:rsidP="001376D5">
    <w:pPr>
      <w:pStyle w:val="Pieddepage"/>
      <w:jc w:val="right"/>
      <w:rPr>
        <w:rFonts w:asciiTheme="minorHAnsi" w:hAnsiTheme="minorHAnsi" w:cstheme="minorHAnsi"/>
        <w:i/>
        <w:color w:val="7F7F7F" w:themeColor="text1" w:themeTint="80"/>
        <w:sz w:val="20"/>
        <w:szCs w:val="20"/>
      </w:rPr>
    </w:pPr>
    <w:r w:rsidRPr="001376D5">
      <w:rPr>
        <w:rFonts w:asciiTheme="minorHAnsi" w:hAnsiTheme="minorHAnsi" w:cstheme="minorHAnsi"/>
        <w:i/>
        <w:color w:val="7F7F7F" w:themeColor="text1" w:themeTint="80"/>
        <w:sz w:val="20"/>
        <w:szCs w:val="20"/>
      </w:rPr>
      <w:t xml:space="preserve">EH </w:t>
    </w:r>
    <w:r w:rsidR="0026049B" w:rsidRPr="001376D5">
      <w:rPr>
        <w:rFonts w:asciiTheme="minorHAnsi" w:hAnsiTheme="minorHAnsi" w:cstheme="minorHAnsi"/>
        <w:i/>
        <w:color w:val="7F7F7F" w:themeColor="text1" w:themeTint="80"/>
        <w:sz w:val="20"/>
        <w:szCs w:val="20"/>
      </w:rPr>
      <w:tab/>
      <w:t xml:space="preserve">Mise à jour : </w:t>
    </w:r>
    <w:r w:rsidR="00641AEC">
      <w:rPr>
        <w:rFonts w:asciiTheme="minorHAnsi" w:hAnsiTheme="minorHAnsi" w:cstheme="minorHAnsi"/>
        <w:i/>
        <w:color w:val="7F7F7F" w:themeColor="text1" w:themeTint="80"/>
        <w:sz w:val="20"/>
        <w:szCs w:val="20"/>
      </w:rPr>
      <w:t>01/06</w:t>
    </w:r>
    <w:r w:rsidR="00337459">
      <w:rPr>
        <w:rFonts w:asciiTheme="minorHAnsi" w:hAnsiTheme="minorHAnsi" w:cstheme="minorHAnsi"/>
        <w:i/>
        <w:color w:val="7F7F7F" w:themeColor="text1" w:themeTint="80"/>
        <w:sz w:val="20"/>
        <w:szCs w:val="20"/>
      </w:rPr>
      <w:t>/202</w:t>
    </w:r>
    <w:r w:rsidR="00641AEC">
      <w:rPr>
        <w:rFonts w:asciiTheme="minorHAnsi" w:hAnsiTheme="minorHAnsi" w:cstheme="minorHAnsi"/>
        <w:i/>
        <w:color w:val="7F7F7F" w:themeColor="text1" w:themeTint="80"/>
        <w:sz w:val="20"/>
        <w:szCs w:val="20"/>
      </w:rPr>
      <w:t>3</w:t>
    </w:r>
  </w:p>
  <w:p w14:paraId="380B5C85" w14:textId="77777777" w:rsidR="001376D5" w:rsidRPr="001376D5" w:rsidRDefault="001376D5" w:rsidP="001376D5">
    <w:pPr>
      <w:pStyle w:val="Pieddepage"/>
      <w:jc w:val="right"/>
      <w:rPr>
        <w:rFonts w:asciiTheme="minorHAnsi" w:hAnsiTheme="minorHAnsi" w:cstheme="minorHAnsi"/>
        <w:i/>
        <w:color w:val="7F7F7F" w:themeColor="text1" w:themeTint="80"/>
        <w:sz w:val="20"/>
        <w:szCs w:val="20"/>
      </w:rPr>
    </w:pPr>
  </w:p>
  <w:p w14:paraId="2B923F12" w14:textId="77777777" w:rsidR="0026049B" w:rsidRDefault="0026049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A5A31"/>
    <w:multiLevelType w:val="hybridMultilevel"/>
    <w:tmpl w:val="2196E7B0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916009A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271D0"/>
    <w:multiLevelType w:val="hybridMultilevel"/>
    <w:tmpl w:val="32F658D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AB4BDC"/>
    <w:multiLevelType w:val="hybridMultilevel"/>
    <w:tmpl w:val="6BE4A448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F2AE9E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02627B"/>
    <w:multiLevelType w:val="hybridMultilevel"/>
    <w:tmpl w:val="78EEC5F8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83EE7"/>
    <w:multiLevelType w:val="multilevel"/>
    <w:tmpl w:val="1D083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3F10DD"/>
    <w:multiLevelType w:val="hybridMultilevel"/>
    <w:tmpl w:val="39B418DE"/>
    <w:lvl w:ilvl="0" w:tplc="040C0005">
      <w:start w:val="1"/>
      <w:numFmt w:val="bullet"/>
      <w:lvlText w:val="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42"/>
        </w:tabs>
        <w:ind w:left="19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02"/>
        </w:tabs>
        <w:ind w:left="41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62"/>
        </w:tabs>
        <w:ind w:left="62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82"/>
        </w:tabs>
        <w:ind w:left="6982" w:hanging="360"/>
      </w:pPr>
      <w:rPr>
        <w:rFonts w:ascii="Wingdings" w:hAnsi="Wingdings" w:hint="default"/>
      </w:rPr>
    </w:lvl>
  </w:abstractNum>
  <w:abstractNum w:abstractNumId="6" w15:restartNumberingAfterBreak="0">
    <w:nsid w:val="27C44069"/>
    <w:multiLevelType w:val="hybridMultilevel"/>
    <w:tmpl w:val="7570CE0C"/>
    <w:lvl w:ilvl="0" w:tplc="00000004">
      <w:start w:val="1"/>
      <w:numFmt w:val="bullet"/>
      <w:suff w:val="nothing"/>
      <w:lvlText w:val=""/>
      <w:lvlJc w:val="left"/>
      <w:pPr>
        <w:tabs>
          <w:tab w:val="num" w:pos="0"/>
        </w:tabs>
      </w:pPr>
      <w:rPr>
        <w:rFonts w:ascii="Symbol" w:hAnsi="Symbol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3503CB"/>
    <w:multiLevelType w:val="hybridMultilevel"/>
    <w:tmpl w:val="13F4C5F4"/>
    <w:lvl w:ilvl="0" w:tplc="E8B2BBE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2F7D7DDD"/>
    <w:multiLevelType w:val="hybridMultilevel"/>
    <w:tmpl w:val="39E0A832"/>
    <w:lvl w:ilvl="0" w:tplc="A09AC6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8A7D56"/>
    <w:multiLevelType w:val="hybridMultilevel"/>
    <w:tmpl w:val="3FC60B90"/>
    <w:lvl w:ilvl="0" w:tplc="F3E2B37A">
      <w:start w:val="1"/>
      <w:numFmt w:val="bullet"/>
      <w:lvlText w:val=""/>
      <w:lvlJc w:val="left"/>
      <w:pPr>
        <w:tabs>
          <w:tab w:val="num" w:pos="1080"/>
        </w:tabs>
        <w:ind w:left="1080" w:hanging="360"/>
      </w:pPr>
      <w:rPr>
        <w:rFonts w:ascii="Wingdings 3" w:hAnsi="Wingdings 3" w:hint="default"/>
        <w:sz w:val="16"/>
        <w:szCs w:val="16"/>
      </w:rPr>
    </w:lvl>
    <w:lvl w:ilvl="1" w:tplc="9884737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  <w:szCs w:val="20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D403F4"/>
    <w:multiLevelType w:val="hybridMultilevel"/>
    <w:tmpl w:val="B5B46D8A"/>
    <w:lvl w:ilvl="0" w:tplc="AE6CF938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430FB4"/>
    <w:multiLevelType w:val="multilevel"/>
    <w:tmpl w:val="DDC8F5C2"/>
    <w:lvl w:ilvl="0">
      <w:start w:val="1"/>
      <w:numFmt w:val="bullet"/>
      <w:suff w:val="nothing"/>
      <w:lvlText w:val=""/>
      <w:lvlJc w:val="left"/>
      <w:pPr>
        <w:tabs>
          <w:tab w:val="num" w:pos="60"/>
        </w:tabs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61514A9"/>
    <w:multiLevelType w:val="hybridMultilevel"/>
    <w:tmpl w:val="EFF6322E"/>
    <w:lvl w:ilvl="0" w:tplc="2F2AE9E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CEB20A">
      <w:start w:val="1"/>
      <w:numFmt w:val="bullet"/>
      <w:lvlText w:val="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526E4B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3552F0"/>
    <w:multiLevelType w:val="hybridMultilevel"/>
    <w:tmpl w:val="9BEADE92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E8CEB20A">
      <w:start w:val="1"/>
      <w:numFmt w:val="bullet"/>
      <w:lvlText w:val=""/>
      <w:lvlJc w:val="left"/>
      <w:pPr>
        <w:tabs>
          <w:tab w:val="num" w:pos="851"/>
        </w:tabs>
        <w:ind w:left="851" w:hanging="360"/>
      </w:pPr>
      <w:rPr>
        <w:rFonts w:ascii="Wingdings 2" w:hAnsi="Wingdings 2" w:hint="default"/>
      </w:rPr>
    </w:lvl>
    <w:lvl w:ilvl="2" w:tplc="040C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C8E5C4E"/>
    <w:multiLevelType w:val="hybridMultilevel"/>
    <w:tmpl w:val="D52A64A4"/>
    <w:lvl w:ilvl="0" w:tplc="B3E020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993DD1"/>
    <w:multiLevelType w:val="hybridMultilevel"/>
    <w:tmpl w:val="78D2735C"/>
    <w:lvl w:ilvl="0" w:tplc="F3E2B37A">
      <w:start w:val="1"/>
      <w:numFmt w:val="bullet"/>
      <w:lvlText w:val=""/>
      <w:lvlJc w:val="left"/>
      <w:pPr>
        <w:tabs>
          <w:tab w:val="num" w:pos="1080"/>
        </w:tabs>
        <w:ind w:left="1080" w:hanging="360"/>
      </w:pPr>
      <w:rPr>
        <w:rFonts w:ascii="Wingdings 3" w:hAnsi="Wingdings 3" w:hint="default"/>
        <w:sz w:val="16"/>
        <w:szCs w:val="16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877196"/>
    <w:multiLevelType w:val="hybridMultilevel"/>
    <w:tmpl w:val="000E8B7E"/>
    <w:lvl w:ilvl="0" w:tplc="4246DDD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456569"/>
    <w:multiLevelType w:val="hybridMultilevel"/>
    <w:tmpl w:val="7E388FD8"/>
    <w:lvl w:ilvl="0" w:tplc="E8B2BBE4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C2747C0"/>
    <w:multiLevelType w:val="hybridMultilevel"/>
    <w:tmpl w:val="BF327B3C"/>
    <w:lvl w:ilvl="0" w:tplc="00000004">
      <w:start w:val="1"/>
      <w:numFmt w:val="bullet"/>
      <w:suff w:val="nothing"/>
      <w:lvlText w:val=""/>
      <w:lvlJc w:val="left"/>
      <w:pPr>
        <w:tabs>
          <w:tab w:val="num" w:pos="0"/>
        </w:tabs>
      </w:pPr>
      <w:rPr>
        <w:rFonts w:ascii="Symbol" w:hAnsi="Symbol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4F1294"/>
    <w:multiLevelType w:val="hybridMultilevel"/>
    <w:tmpl w:val="45B24908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E0A0C4C"/>
    <w:multiLevelType w:val="hybridMultilevel"/>
    <w:tmpl w:val="709EE6B6"/>
    <w:lvl w:ilvl="0" w:tplc="E8CEB20A">
      <w:start w:val="1"/>
      <w:numFmt w:val="bullet"/>
      <w:lvlText w:val="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1" w:tplc="2F2AE9E4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C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4F75C10"/>
    <w:multiLevelType w:val="hybridMultilevel"/>
    <w:tmpl w:val="36DACDBE"/>
    <w:lvl w:ilvl="0" w:tplc="F3E2B37A">
      <w:start w:val="1"/>
      <w:numFmt w:val="bullet"/>
      <w:lvlText w:val=""/>
      <w:lvlJc w:val="left"/>
      <w:pPr>
        <w:tabs>
          <w:tab w:val="num" w:pos="1080"/>
        </w:tabs>
        <w:ind w:left="1080" w:hanging="360"/>
      </w:pPr>
      <w:rPr>
        <w:rFonts w:ascii="Wingdings 3" w:hAnsi="Wingdings 3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A274C6"/>
    <w:multiLevelType w:val="hybridMultilevel"/>
    <w:tmpl w:val="1D0833B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5052A6"/>
    <w:multiLevelType w:val="hybridMultilevel"/>
    <w:tmpl w:val="004E029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2F4B2F"/>
    <w:multiLevelType w:val="hybridMultilevel"/>
    <w:tmpl w:val="2E6C2FBE"/>
    <w:lvl w:ilvl="0" w:tplc="00000004">
      <w:start w:val="1"/>
      <w:numFmt w:val="bullet"/>
      <w:suff w:val="nothing"/>
      <w:lvlText w:val=""/>
      <w:lvlJc w:val="left"/>
      <w:pPr>
        <w:tabs>
          <w:tab w:val="num" w:pos="2832"/>
        </w:tabs>
      </w:pPr>
      <w:rPr>
        <w:rFonts w:ascii="Symbol" w:hAnsi="Symbol"/>
      </w:rPr>
    </w:lvl>
    <w:lvl w:ilvl="1" w:tplc="040C0003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25" w15:restartNumberingAfterBreak="0">
    <w:nsid w:val="6F8062B3"/>
    <w:multiLevelType w:val="hybridMultilevel"/>
    <w:tmpl w:val="766EF0F6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074722E"/>
    <w:multiLevelType w:val="hybridMultilevel"/>
    <w:tmpl w:val="254E8EAE"/>
    <w:lvl w:ilvl="0" w:tplc="F3E2B37A">
      <w:start w:val="1"/>
      <w:numFmt w:val="bullet"/>
      <w:lvlText w:val=""/>
      <w:lvlJc w:val="left"/>
      <w:pPr>
        <w:tabs>
          <w:tab w:val="num" w:pos="1080"/>
        </w:tabs>
        <w:ind w:left="1080" w:hanging="360"/>
      </w:pPr>
      <w:rPr>
        <w:rFonts w:ascii="Wingdings 3" w:hAnsi="Wingdings 3" w:hint="default"/>
        <w:sz w:val="16"/>
        <w:szCs w:val="16"/>
      </w:rPr>
    </w:lvl>
    <w:lvl w:ilvl="1" w:tplc="9884737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  <w:szCs w:val="20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D7273C"/>
    <w:multiLevelType w:val="hybridMultilevel"/>
    <w:tmpl w:val="EAB6085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3751BAD"/>
    <w:multiLevelType w:val="hybridMultilevel"/>
    <w:tmpl w:val="DDC8F5C2"/>
    <w:lvl w:ilvl="0" w:tplc="00000004">
      <w:start w:val="1"/>
      <w:numFmt w:val="bullet"/>
      <w:suff w:val="nothing"/>
      <w:lvlText w:val=""/>
      <w:lvlJc w:val="left"/>
      <w:pPr>
        <w:tabs>
          <w:tab w:val="num" w:pos="60"/>
        </w:tabs>
      </w:pPr>
      <w:rPr>
        <w:rFonts w:ascii="Symbol" w:hAnsi="Symbol"/>
      </w:rPr>
    </w:lvl>
    <w:lvl w:ilvl="1" w:tplc="040C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76B42B9D"/>
    <w:multiLevelType w:val="hybridMultilevel"/>
    <w:tmpl w:val="CD663F3E"/>
    <w:lvl w:ilvl="0" w:tplc="AE6CF938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7C229A"/>
    <w:multiLevelType w:val="multilevel"/>
    <w:tmpl w:val="78D2735C"/>
    <w:lvl w:ilvl="0">
      <w:start w:val="1"/>
      <w:numFmt w:val="bullet"/>
      <w:lvlText w:val=""/>
      <w:lvlJc w:val="left"/>
      <w:pPr>
        <w:tabs>
          <w:tab w:val="num" w:pos="1080"/>
        </w:tabs>
        <w:ind w:left="1080" w:hanging="360"/>
      </w:pPr>
      <w:rPr>
        <w:rFonts w:ascii="Wingdings 3" w:hAnsi="Wingdings 3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D21609"/>
    <w:multiLevelType w:val="hybridMultilevel"/>
    <w:tmpl w:val="C52CC408"/>
    <w:lvl w:ilvl="0" w:tplc="0DFA819E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75151592">
    <w:abstractNumId w:val="21"/>
  </w:num>
  <w:num w:numId="2" w16cid:durableId="1944192342">
    <w:abstractNumId w:val="15"/>
  </w:num>
  <w:num w:numId="3" w16cid:durableId="2073695255">
    <w:abstractNumId w:val="30"/>
  </w:num>
  <w:num w:numId="4" w16cid:durableId="1931693119">
    <w:abstractNumId w:val="9"/>
  </w:num>
  <w:num w:numId="5" w16cid:durableId="368115755">
    <w:abstractNumId w:val="26"/>
  </w:num>
  <w:num w:numId="6" w16cid:durableId="1370035284">
    <w:abstractNumId w:val="22"/>
  </w:num>
  <w:num w:numId="7" w16cid:durableId="723479970">
    <w:abstractNumId w:val="4"/>
  </w:num>
  <w:num w:numId="8" w16cid:durableId="2101412129">
    <w:abstractNumId w:val="29"/>
  </w:num>
  <w:num w:numId="9" w16cid:durableId="1050765547">
    <w:abstractNumId w:val="10"/>
  </w:num>
  <w:num w:numId="10" w16cid:durableId="111901849">
    <w:abstractNumId w:val="20"/>
  </w:num>
  <w:num w:numId="11" w16cid:durableId="550120091">
    <w:abstractNumId w:val="3"/>
  </w:num>
  <w:num w:numId="12" w16cid:durableId="2139059968">
    <w:abstractNumId w:val="19"/>
  </w:num>
  <w:num w:numId="13" w16cid:durableId="270169986">
    <w:abstractNumId w:val="2"/>
  </w:num>
  <w:num w:numId="14" w16cid:durableId="1914898000">
    <w:abstractNumId w:val="31"/>
  </w:num>
  <w:num w:numId="15" w16cid:durableId="1074399218">
    <w:abstractNumId w:val="0"/>
  </w:num>
  <w:num w:numId="16" w16cid:durableId="992756453">
    <w:abstractNumId w:val="13"/>
  </w:num>
  <w:num w:numId="17" w16cid:durableId="1218665944">
    <w:abstractNumId w:val="16"/>
  </w:num>
  <w:num w:numId="18" w16cid:durableId="296569626">
    <w:abstractNumId w:val="5"/>
  </w:num>
  <w:num w:numId="19" w16cid:durableId="880901484">
    <w:abstractNumId w:val="8"/>
  </w:num>
  <w:num w:numId="20" w16cid:durableId="1282881404">
    <w:abstractNumId w:val="1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93910865">
    <w:abstractNumId w:val="18"/>
  </w:num>
  <w:num w:numId="22" w16cid:durableId="1653212012">
    <w:abstractNumId w:val="6"/>
  </w:num>
  <w:num w:numId="23" w16cid:durableId="1820418717">
    <w:abstractNumId w:val="24"/>
  </w:num>
  <w:num w:numId="24" w16cid:durableId="1511215919">
    <w:abstractNumId w:val="25"/>
  </w:num>
  <w:num w:numId="25" w16cid:durableId="1119951259">
    <w:abstractNumId w:val="28"/>
  </w:num>
  <w:num w:numId="26" w16cid:durableId="89815249">
    <w:abstractNumId w:val="11"/>
  </w:num>
  <w:num w:numId="27" w16cid:durableId="667246599">
    <w:abstractNumId w:val="7"/>
  </w:num>
  <w:num w:numId="28" w16cid:durableId="1286622450">
    <w:abstractNumId w:val="17"/>
  </w:num>
  <w:num w:numId="29" w16cid:durableId="1898932106">
    <w:abstractNumId w:val="23"/>
  </w:num>
  <w:num w:numId="30" w16cid:durableId="1213346437">
    <w:abstractNumId w:val="1"/>
  </w:num>
  <w:num w:numId="31" w16cid:durableId="993218126">
    <w:abstractNumId w:val="27"/>
  </w:num>
  <w:num w:numId="32" w16cid:durableId="111911076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6FA"/>
    <w:rsid w:val="00003933"/>
    <w:rsid w:val="00012C1C"/>
    <w:rsid w:val="0002425D"/>
    <w:rsid w:val="00030E55"/>
    <w:rsid w:val="00034211"/>
    <w:rsid w:val="00037709"/>
    <w:rsid w:val="00050757"/>
    <w:rsid w:val="00052FD2"/>
    <w:rsid w:val="0008042B"/>
    <w:rsid w:val="000C0012"/>
    <w:rsid w:val="000C6226"/>
    <w:rsid w:val="000F6DD4"/>
    <w:rsid w:val="0012246E"/>
    <w:rsid w:val="001376D5"/>
    <w:rsid w:val="001525DD"/>
    <w:rsid w:val="00156FED"/>
    <w:rsid w:val="00171553"/>
    <w:rsid w:val="001726BE"/>
    <w:rsid w:val="00174563"/>
    <w:rsid w:val="00181D89"/>
    <w:rsid w:val="001851A0"/>
    <w:rsid w:val="0018744E"/>
    <w:rsid w:val="001B3C0D"/>
    <w:rsid w:val="001D09B7"/>
    <w:rsid w:val="001D2809"/>
    <w:rsid w:val="002000BD"/>
    <w:rsid w:val="00205AA7"/>
    <w:rsid w:val="002121AA"/>
    <w:rsid w:val="0021489B"/>
    <w:rsid w:val="00220DD6"/>
    <w:rsid w:val="00222298"/>
    <w:rsid w:val="002222DC"/>
    <w:rsid w:val="00226DAD"/>
    <w:rsid w:val="00237BBC"/>
    <w:rsid w:val="00241039"/>
    <w:rsid w:val="00242234"/>
    <w:rsid w:val="00245907"/>
    <w:rsid w:val="0025690F"/>
    <w:rsid w:val="0026049B"/>
    <w:rsid w:val="002649DE"/>
    <w:rsid w:val="0027054E"/>
    <w:rsid w:val="002715AA"/>
    <w:rsid w:val="00295EB5"/>
    <w:rsid w:val="002A29D8"/>
    <w:rsid w:val="002A6EC8"/>
    <w:rsid w:val="002C537B"/>
    <w:rsid w:val="002D1F5E"/>
    <w:rsid w:val="002D5388"/>
    <w:rsid w:val="002F7F7E"/>
    <w:rsid w:val="003012F9"/>
    <w:rsid w:val="00307CB8"/>
    <w:rsid w:val="00337459"/>
    <w:rsid w:val="00345370"/>
    <w:rsid w:val="00345A94"/>
    <w:rsid w:val="00347434"/>
    <w:rsid w:val="00354222"/>
    <w:rsid w:val="00363067"/>
    <w:rsid w:val="0038359A"/>
    <w:rsid w:val="00386C92"/>
    <w:rsid w:val="003A5FEF"/>
    <w:rsid w:val="003D3C46"/>
    <w:rsid w:val="003F351B"/>
    <w:rsid w:val="004045C0"/>
    <w:rsid w:val="00417C2B"/>
    <w:rsid w:val="0042351B"/>
    <w:rsid w:val="004409C0"/>
    <w:rsid w:val="00451D66"/>
    <w:rsid w:val="00457F2A"/>
    <w:rsid w:val="00472CEB"/>
    <w:rsid w:val="0048058D"/>
    <w:rsid w:val="004863D5"/>
    <w:rsid w:val="00496C39"/>
    <w:rsid w:val="004974A3"/>
    <w:rsid w:val="004A1C4B"/>
    <w:rsid w:val="004A750F"/>
    <w:rsid w:val="004B1E1A"/>
    <w:rsid w:val="004C72D1"/>
    <w:rsid w:val="004D5617"/>
    <w:rsid w:val="00501944"/>
    <w:rsid w:val="00502470"/>
    <w:rsid w:val="00512C43"/>
    <w:rsid w:val="00533302"/>
    <w:rsid w:val="00542B1E"/>
    <w:rsid w:val="0055078C"/>
    <w:rsid w:val="0055444C"/>
    <w:rsid w:val="00565690"/>
    <w:rsid w:val="00576E06"/>
    <w:rsid w:val="00591148"/>
    <w:rsid w:val="00591207"/>
    <w:rsid w:val="0059758F"/>
    <w:rsid w:val="005A06AA"/>
    <w:rsid w:val="005D116B"/>
    <w:rsid w:val="005D519E"/>
    <w:rsid w:val="005D6789"/>
    <w:rsid w:val="005E0276"/>
    <w:rsid w:val="005E660E"/>
    <w:rsid w:val="005F64E2"/>
    <w:rsid w:val="00606DB4"/>
    <w:rsid w:val="0062335C"/>
    <w:rsid w:val="00624F84"/>
    <w:rsid w:val="0063039C"/>
    <w:rsid w:val="00631CA6"/>
    <w:rsid w:val="006336A0"/>
    <w:rsid w:val="00641A4E"/>
    <w:rsid w:val="00641AEC"/>
    <w:rsid w:val="00642FB5"/>
    <w:rsid w:val="00665FAB"/>
    <w:rsid w:val="0066741A"/>
    <w:rsid w:val="0067536A"/>
    <w:rsid w:val="00682523"/>
    <w:rsid w:val="006838A2"/>
    <w:rsid w:val="006A1CDC"/>
    <w:rsid w:val="006B0FBA"/>
    <w:rsid w:val="006B30ED"/>
    <w:rsid w:val="006C3423"/>
    <w:rsid w:val="006F1D10"/>
    <w:rsid w:val="00705D95"/>
    <w:rsid w:val="007140EF"/>
    <w:rsid w:val="00716353"/>
    <w:rsid w:val="00716896"/>
    <w:rsid w:val="00756C94"/>
    <w:rsid w:val="00781C9F"/>
    <w:rsid w:val="0078291F"/>
    <w:rsid w:val="00786D5F"/>
    <w:rsid w:val="007B354D"/>
    <w:rsid w:val="007C5ED7"/>
    <w:rsid w:val="007C6247"/>
    <w:rsid w:val="007D2DB4"/>
    <w:rsid w:val="007E2379"/>
    <w:rsid w:val="007F033A"/>
    <w:rsid w:val="0082479B"/>
    <w:rsid w:val="00832377"/>
    <w:rsid w:val="00837134"/>
    <w:rsid w:val="00846091"/>
    <w:rsid w:val="00851A44"/>
    <w:rsid w:val="00852169"/>
    <w:rsid w:val="00852A15"/>
    <w:rsid w:val="00855490"/>
    <w:rsid w:val="0086272E"/>
    <w:rsid w:val="008735D8"/>
    <w:rsid w:val="00874CAA"/>
    <w:rsid w:val="008756BC"/>
    <w:rsid w:val="00876223"/>
    <w:rsid w:val="008A431B"/>
    <w:rsid w:val="008B64F5"/>
    <w:rsid w:val="008C3EE4"/>
    <w:rsid w:val="008E6B69"/>
    <w:rsid w:val="008E7711"/>
    <w:rsid w:val="008F39B1"/>
    <w:rsid w:val="00903564"/>
    <w:rsid w:val="009160C3"/>
    <w:rsid w:val="00917774"/>
    <w:rsid w:val="00920476"/>
    <w:rsid w:val="009211A3"/>
    <w:rsid w:val="0093242A"/>
    <w:rsid w:val="00966D99"/>
    <w:rsid w:val="00974A57"/>
    <w:rsid w:val="009774A3"/>
    <w:rsid w:val="009A19F2"/>
    <w:rsid w:val="009A3A32"/>
    <w:rsid w:val="009A7D9F"/>
    <w:rsid w:val="009B05A5"/>
    <w:rsid w:val="009D6907"/>
    <w:rsid w:val="009F19ED"/>
    <w:rsid w:val="00A004AE"/>
    <w:rsid w:val="00A07C0D"/>
    <w:rsid w:val="00A10527"/>
    <w:rsid w:val="00A120DD"/>
    <w:rsid w:val="00A139D3"/>
    <w:rsid w:val="00A16BBA"/>
    <w:rsid w:val="00A24D94"/>
    <w:rsid w:val="00A3267E"/>
    <w:rsid w:val="00A356F3"/>
    <w:rsid w:val="00A454DA"/>
    <w:rsid w:val="00A52E14"/>
    <w:rsid w:val="00A56847"/>
    <w:rsid w:val="00A5754D"/>
    <w:rsid w:val="00A6447A"/>
    <w:rsid w:val="00A71BBF"/>
    <w:rsid w:val="00A772A7"/>
    <w:rsid w:val="00A776FA"/>
    <w:rsid w:val="00A847D7"/>
    <w:rsid w:val="00A862F4"/>
    <w:rsid w:val="00A90DD2"/>
    <w:rsid w:val="00AB26B8"/>
    <w:rsid w:val="00AC7D7A"/>
    <w:rsid w:val="00AD0D24"/>
    <w:rsid w:val="00AD2BF7"/>
    <w:rsid w:val="00AD7052"/>
    <w:rsid w:val="00AF10F8"/>
    <w:rsid w:val="00AF79B3"/>
    <w:rsid w:val="00B05517"/>
    <w:rsid w:val="00B32167"/>
    <w:rsid w:val="00B3407A"/>
    <w:rsid w:val="00B404C5"/>
    <w:rsid w:val="00B40B40"/>
    <w:rsid w:val="00B469EC"/>
    <w:rsid w:val="00B6319B"/>
    <w:rsid w:val="00B84A75"/>
    <w:rsid w:val="00B905F8"/>
    <w:rsid w:val="00BA51EC"/>
    <w:rsid w:val="00BB1E34"/>
    <w:rsid w:val="00BC6468"/>
    <w:rsid w:val="00BD5036"/>
    <w:rsid w:val="00BF6BBB"/>
    <w:rsid w:val="00C261F5"/>
    <w:rsid w:val="00C43C64"/>
    <w:rsid w:val="00C56E19"/>
    <w:rsid w:val="00C63123"/>
    <w:rsid w:val="00C66C21"/>
    <w:rsid w:val="00C677C8"/>
    <w:rsid w:val="00C7099C"/>
    <w:rsid w:val="00C73617"/>
    <w:rsid w:val="00C76EA7"/>
    <w:rsid w:val="00C81F47"/>
    <w:rsid w:val="00C970D1"/>
    <w:rsid w:val="00C97981"/>
    <w:rsid w:val="00CA349C"/>
    <w:rsid w:val="00CD1537"/>
    <w:rsid w:val="00CD2F2C"/>
    <w:rsid w:val="00CD7EE7"/>
    <w:rsid w:val="00CF440B"/>
    <w:rsid w:val="00D0131A"/>
    <w:rsid w:val="00D04F99"/>
    <w:rsid w:val="00D10EF0"/>
    <w:rsid w:val="00D15607"/>
    <w:rsid w:val="00D214F7"/>
    <w:rsid w:val="00D21BCA"/>
    <w:rsid w:val="00D23FF3"/>
    <w:rsid w:val="00D24E16"/>
    <w:rsid w:val="00D339A3"/>
    <w:rsid w:val="00D34028"/>
    <w:rsid w:val="00D35660"/>
    <w:rsid w:val="00D51DA6"/>
    <w:rsid w:val="00D61FEA"/>
    <w:rsid w:val="00D63752"/>
    <w:rsid w:val="00D671E9"/>
    <w:rsid w:val="00D6770D"/>
    <w:rsid w:val="00D803F3"/>
    <w:rsid w:val="00D828EC"/>
    <w:rsid w:val="00D90083"/>
    <w:rsid w:val="00DA4438"/>
    <w:rsid w:val="00DB58FB"/>
    <w:rsid w:val="00DB7E4E"/>
    <w:rsid w:val="00DE028D"/>
    <w:rsid w:val="00DE6578"/>
    <w:rsid w:val="00DF75D0"/>
    <w:rsid w:val="00DF7B6A"/>
    <w:rsid w:val="00E02EB3"/>
    <w:rsid w:val="00E15E06"/>
    <w:rsid w:val="00E41572"/>
    <w:rsid w:val="00E42BC0"/>
    <w:rsid w:val="00E513B1"/>
    <w:rsid w:val="00E66A1E"/>
    <w:rsid w:val="00E7133E"/>
    <w:rsid w:val="00E770BA"/>
    <w:rsid w:val="00E83F10"/>
    <w:rsid w:val="00E86460"/>
    <w:rsid w:val="00EA1D00"/>
    <w:rsid w:val="00EA5EA6"/>
    <w:rsid w:val="00EA7243"/>
    <w:rsid w:val="00ED76DF"/>
    <w:rsid w:val="00EE3B57"/>
    <w:rsid w:val="00EF4CE7"/>
    <w:rsid w:val="00F01A3C"/>
    <w:rsid w:val="00F135C9"/>
    <w:rsid w:val="00F142E4"/>
    <w:rsid w:val="00F22BA6"/>
    <w:rsid w:val="00F30757"/>
    <w:rsid w:val="00F3574D"/>
    <w:rsid w:val="00F435CB"/>
    <w:rsid w:val="00F43EED"/>
    <w:rsid w:val="00F75E66"/>
    <w:rsid w:val="00F77D8E"/>
    <w:rsid w:val="00F96487"/>
    <w:rsid w:val="00FA6765"/>
    <w:rsid w:val="00FA7FBA"/>
    <w:rsid w:val="00FB118C"/>
    <w:rsid w:val="00FB267B"/>
    <w:rsid w:val="00FC5547"/>
    <w:rsid w:val="00FC5AF1"/>
    <w:rsid w:val="00FD111C"/>
    <w:rsid w:val="00FD1B19"/>
    <w:rsid w:val="00FD7BF9"/>
    <w:rsid w:val="00FE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4:docId w14:val="287ED0E2"/>
  <w15:docId w15:val="{B02806FE-9702-447F-BA36-1AA9765C7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3933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003933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003933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003933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BF6BBB"/>
    <w:rPr>
      <w:sz w:val="24"/>
      <w:szCs w:val="24"/>
    </w:rPr>
  </w:style>
  <w:style w:type="paragraph" w:customStyle="1" w:styleId="titregris">
    <w:name w:val="titre grisé"/>
    <w:basedOn w:val="Normal"/>
    <w:link w:val="titregrisCar"/>
    <w:autoRedefine/>
    <w:qFormat/>
    <w:rsid w:val="00C63123"/>
    <w:pPr>
      <w:shd w:val="clear" w:color="auto" w:fill="BFBFBF"/>
      <w:jc w:val="both"/>
    </w:pPr>
    <w:rPr>
      <w:rFonts w:ascii="Arial" w:hAnsi="Arial" w:cs="Arial"/>
      <w:b/>
      <w:sz w:val="22"/>
      <w:szCs w:val="22"/>
    </w:rPr>
  </w:style>
  <w:style w:type="character" w:customStyle="1" w:styleId="titregrisCar">
    <w:name w:val="titre grisé Car"/>
    <w:basedOn w:val="Policepardfaut"/>
    <w:link w:val="titregris"/>
    <w:rsid w:val="00C63123"/>
    <w:rPr>
      <w:rFonts w:ascii="Arial" w:hAnsi="Arial" w:cs="Arial"/>
      <w:b/>
      <w:sz w:val="22"/>
      <w:szCs w:val="22"/>
      <w:shd w:val="clear" w:color="auto" w:fill="BFBFBF"/>
    </w:rPr>
  </w:style>
  <w:style w:type="character" w:styleId="Accentuationintense">
    <w:name w:val="Intense Emphasis"/>
    <w:basedOn w:val="Policepardfaut"/>
    <w:uiPriority w:val="21"/>
    <w:qFormat/>
    <w:rsid w:val="00EE3B57"/>
    <w:rPr>
      <w:b/>
      <w:bCs/>
      <w:i/>
      <w:iCs/>
      <w:color w:val="4F81BD" w:themeColor="accent1"/>
    </w:rPr>
  </w:style>
  <w:style w:type="paragraph" w:styleId="Paragraphedeliste">
    <w:name w:val="List Paragraph"/>
    <w:basedOn w:val="Normal"/>
    <w:uiPriority w:val="34"/>
    <w:qFormat/>
    <w:rsid w:val="00F135C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649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Enjeux</vt:lpstr>
    </vt:vector>
  </TitlesOfParts>
  <Company>Hewlett-Packard Company</Company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Enjeux</dc:title>
  <dc:subject/>
  <dc:creator>Utilisateur21</dc:creator>
  <cp:keywords/>
  <dc:description/>
  <cp:lastModifiedBy>Elisa HERBAGE</cp:lastModifiedBy>
  <cp:revision>11</cp:revision>
  <cp:lastPrinted>2021-05-07T06:59:00Z</cp:lastPrinted>
  <dcterms:created xsi:type="dcterms:W3CDTF">2022-05-16T09:16:00Z</dcterms:created>
  <dcterms:modified xsi:type="dcterms:W3CDTF">2024-05-29T13:32:00Z</dcterms:modified>
</cp:coreProperties>
</file>